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2D62" w:rsidRDefault="008C38C3" w:rsidP="008C38C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116000" cy="91739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917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D62" w:rsidRDefault="00782D62" w:rsidP="00ED1501">
      <w:pPr>
        <w:spacing w:after="0"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782D62" w:rsidRDefault="00782D62" w:rsidP="00ED1501">
      <w:pPr>
        <w:spacing w:after="0"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782D62" w:rsidRDefault="00782D62" w:rsidP="008C38C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82D62" w:rsidRDefault="00782D62" w:rsidP="00ED1501">
      <w:pPr>
        <w:spacing w:after="0"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782D62" w:rsidRDefault="00782D62" w:rsidP="00ED1501">
      <w:pPr>
        <w:spacing w:after="0"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782D62" w:rsidRDefault="00782D62" w:rsidP="009D6FE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9D6FE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9D6FE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1501" w:rsidRPr="008C38C3" w:rsidRDefault="00ED1501" w:rsidP="008C38C3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C38C3">
        <w:rPr>
          <w:rFonts w:ascii="Times New Roman" w:hAnsi="Times New Roman" w:cs="Times New Roman"/>
          <w:b/>
          <w:sz w:val="36"/>
          <w:szCs w:val="36"/>
        </w:rPr>
        <w:t>Методическое письмо</w:t>
      </w:r>
    </w:p>
    <w:p w:rsidR="00ED1501" w:rsidRPr="005A6D77" w:rsidRDefault="00ED1501" w:rsidP="008C38C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2D62">
        <w:rPr>
          <w:rFonts w:ascii="Times New Roman" w:hAnsi="Times New Roman" w:cs="Times New Roman"/>
          <w:b/>
          <w:sz w:val="28"/>
          <w:szCs w:val="28"/>
        </w:rPr>
        <w:t xml:space="preserve">Средства и методы контроля физической подготовленности теннисистов, </w:t>
      </w:r>
      <w:proofErr w:type="gramStart"/>
      <w:r w:rsidRPr="00782D62">
        <w:rPr>
          <w:rFonts w:ascii="Times New Roman" w:hAnsi="Times New Roman" w:cs="Times New Roman"/>
          <w:b/>
          <w:sz w:val="28"/>
          <w:szCs w:val="28"/>
        </w:rPr>
        <w:t>тренирующихся</w:t>
      </w:r>
      <w:proofErr w:type="gramEnd"/>
      <w:r w:rsidRPr="00782D62">
        <w:rPr>
          <w:rFonts w:ascii="Times New Roman" w:hAnsi="Times New Roman" w:cs="Times New Roman"/>
          <w:b/>
          <w:sz w:val="28"/>
          <w:szCs w:val="28"/>
        </w:rPr>
        <w:t xml:space="preserve"> н</w:t>
      </w:r>
      <w:r w:rsidR="00984B37">
        <w:rPr>
          <w:rFonts w:ascii="Times New Roman" w:hAnsi="Times New Roman" w:cs="Times New Roman"/>
          <w:b/>
          <w:sz w:val="28"/>
          <w:szCs w:val="28"/>
        </w:rPr>
        <w:t xml:space="preserve">а этапе начальной подготовки и </w:t>
      </w:r>
      <w:r w:rsidRPr="00782D62">
        <w:rPr>
          <w:rFonts w:ascii="Times New Roman" w:hAnsi="Times New Roman" w:cs="Times New Roman"/>
          <w:b/>
          <w:sz w:val="28"/>
          <w:szCs w:val="28"/>
        </w:rPr>
        <w:t>тренировочном этапе</w:t>
      </w:r>
    </w:p>
    <w:tbl>
      <w:tblPr>
        <w:tblStyle w:val="aa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76"/>
        <w:gridCol w:w="4253"/>
      </w:tblGrid>
      <w:tr w:rsidR="003D7E65" w:rsidTr="003D7E65">
        <w:tc>
          <w:tcPr>
            <w:tcW w:w="1276" w:type="dxa"/>
          </w:tcPr>
          <w:p w:rsidR="003D7E65" w:rsidRDefault="003D7E65" w:rsidP="003D7E6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2D62">
              <w:rPr>
                <w:rFonts w:ascii="Times New Roman" w:hAnsi="Times New Roman" w:cs="Times New Roman"/>
                <w:i/>
                <w:sz w:val="28"/>
                <w:szCs w:val="28"/>
              </w:rPr>
              <w:t>Авторы</w:t>
            </w:r>
            <w:r w:rsidRPr="00D2273D">
              <w:rPr>
                <w:rFonts w:ascii="Times New Roman" w:hAnsi="Times New Roman" w:cs="Times New Roman"/>
                <w:i/>
                <w:sz w:val="28"/>
                <w:szCs w:val="28"/>
              </w:rPr>
              <w:t>:</w:t>
            </w:r>
          </w:p>
        </w:tc>
        <w:tc>
          <w:tcPr>
            <w:tcW w:w="4253" w:type="dxa"/>
          </w:tcPr>
          <w:p w:rsidR="003D7E65" w:rsidRPr="00782D62" w:rsidRDefault="003D7E65" w:rsidP="003D7E6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782D62">
              <w:rPr>
                <w:rFonts w:ascii="Times New Roman" w:hAnsi="Times New Roman" w:cs="Times New Roman"/>
                <w:i/>
                <w:sz w:val="28"/>
                <w:szCs w:val="28"/>
              </w:rPr>
              <w:t>Скородумова</w:t>
            </w:r>
            <w:proofErr w:type="spellEnd"/>
            <w:r w:rsidRPr="00782D6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А.П., Баранов И.С.,</w:t>
            </w:r>
          </w:p>
          <w:p w:rsidR="003D7E65" w:rsidRDefault="003D7E65" w:rsidP="003D7E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2D6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Кузнецова О.В., </w:t>
            </w:r>
            <w:proofErr w:type="spellStart"/>
            <w:r w:rsidRPr="00782D62">
              <w:rPr>
                <w:rFonts w:ascii="Times New Roman" w:hAnsi="Times New Roman" w:cs="Times New Roman"/>
                <w:i/>
                <w:sz w:val="28"/>
                <w:szCs w:val="28"/>
              </w:rPr>
              <w:t>Тошович</w:t>
            </w:r>
            <w:proofErr w:type="spellEnd"/>
            <w:r w:rsidRPr="00782D6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С.Д.</w:t>
            </w:r>
          </w:p>
        </w:tc>
      </w:tr>
    </w:tbl>
    <w:p w:rsidR="00782D62" w:rsidRPr="00782D62" w:rsidRDefault="00782D62" w:rsidP="003D7E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1501" w:rsidRPr="00782D62" w:rsidRDefault="00ED1501" w:rsidP="008C38C3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ED1501" w:rsidRPr="00782D62" w:rsidRDefault="00ED1501" w:rsidP="008C38C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82D62" w:rsidRDefault="00782D62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782D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8C38C3" w:rsidRDefault="008C38C3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Default="00ED1501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Данные методические рекомендации сделаны на основе научно- исследовательской работы «Разработка нормативов и оценочных шкал показателей физической подготовленности теннисистов, тренирующихся на этапе начальной подготовки и тренировочном этапе (этапе спортивной специализации)», выполненной на основе приказа Мин</w:t>
      </w:r>
      <w:r w:rsidR="008C38C3">
        <w:rPr>
          <w:rFonts w:ascii="Times New Roman" w:hAnsi="Times New Roman" w:cs="Times New Roman"/>
          <w:sz w:val="28"/>
          <w:szCs w:val="28"/>
        </w:rPr>
        <w:t>истерства спорта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от 17 декабря 2014 года №1034  «Об утверждении Федеральному государственному бюджетному учреждению «Федеральный научный центр физической культуры и спорта» государственного задания на оказание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государственных услуг (выполн</w:t>
      </w:r>
      <w:r w:rsidR="00485891">
        <w:rPr>
          <w:rFonts w:ascii="Times New Roman" w:hAnsi="Times New Roman" w:cs="Times New Roman"/>
          <w:sz w:val="28"/>
          <w:szCs w:val="28"/>
        </w:rPr>
        <w:t>ение работ)</w:t>
      </w:r>
      <w:proofErr w:type="gramStart"/>
      <w:r w:rsidR="00485891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274E79" w:rsidRDefault="00274E79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9D6F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9D6F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74E79" w:rsidRDefault="00274E79" w:rsidP="00ED15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782D62" w:rsidRDefault="00ED1501" w:rsidP="003D7E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2D62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Тестированиям физической подготовленности, а значит, средствам и методам контроля придают большое значение как у нас в стране, так и за рубежом. Интерес к этой проблеме основан на том, что игра в теннис предъявляет большие  требования к физической подготовленности игроков.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Длительность матча не ограничена по времени и составляет от часа до 2-3 и более часов. Например, на Итоговом чемпионате </w:t>
      </w:r>
      <w:r>
        <w:rPr>
          <w:rFonts w:ascii="Times New Roman" w:hAnsi="Times New Roman" w:cs="Times New Roman"/>
          <w:sz w:val="28"/>
          <w:szCs w:val="28"/>
          <w:lang w:val="en-US"/>
        </w:rPr>
        <w:t>WTA</w:t>
      </w:r>
      <w:r>
        <w:rPr>
          <w:rFonts w:ascii="Times New Roman" w:hAnsi="Times New Roman" w:cs="Times New Roman"/>
          <w:sz w:val="28"/>
          <w:szCs w:val="28"/>
        </w:rPr>
        <w:t xml:space="preserve"> 2015 года матч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Халеп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Ф.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Пеннетой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длился 70 минут и считался очень быстротечным, а матч М. Шараповой с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Халеп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продолжался немногим менее трех часов. В</w:t>
      </w:r>
      <w:r w:rsidR="00245887">
        <w:rPr>
          <w:rFonts w:ascii="Times New Roman" w:hAnsi="Times New Roman" w:cs="Times New Roman"/>
          <w:sz w:val="28"/>
          <w:szCs w:val="28"/>
        </w:rPr>
        <w:t>стречи мужчин бывают и длительне</w:t>
      </w:r>
      <w:r>
        <w:rPr>
          <w:rFonts w:ascii="Times New Roman" w:hAnsi="Times New Roman" w:cs="Times New Roman"/>
          <w:sz w:val="28"/>
          <w:szCs w:val="28"/>
        </w:rPr>
        <w:t xml:space="preserve">е, особенно на турнирах, в которых матчи состоят из 5 партий. Деятельность теннисистов имеет прерывистый характер. Розыгрыш очка длится от 1-2 секунд до минуты и более.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За это время теннисист многократно выполняет резкий старт, чтобы бежать в разных направлениях; по ходу игры мгновенно меняет направление бега, когда ему играют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противоходом</w:t>
      </w:r>
      <w:proofErr w:type="spellEnd"/>
      <w:r>
        <w:rPr>
          <w:rFonts w:ascii="Times New Roman" w:hAnsi="Times New Roman" w:cs="Times New Roman"/>
          <w:sz w:val="28"/>
          <w:szCs w:val="28"/>
        </w:rPr>
        <w:t>; выпрыгивает максимально вверх, вперед в стороны, когда его обводят свечей или ударами: все эти передвижения теннисист выполняет, совершая различные ударные действия, которые должны быть точными, стабильными, активными, эффективными.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Более того, эти действия приходится выполнять не по удобно подброшенному тренером мячу, а по мячу, посланному соперником в неудобное место с часто меняющимся вращением, с различной скоростью, различным отскоком и т.п. В разных ситуациях специфика тенниса требует от игрока проявления различных физических качеств – скоростных, скоростно-силовых, координационных способностей, видов выносливости и гибкости. Следовательно, необходима «батарея» тестов, оценивающих у теннисистов указанные способности.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2013 году была выполнена исследовательская работа, в результате которой были предложены тесты для оценки физической подготовленности теннисистов, тренирующихся на этапах спортивного совершенствования (ЭСС) и высшего спортивного мастерства (ЭВСМ)  и для них же разработаны нормативы и модельные характеристики.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определены конечные </w:t>
      </w:r>
      <w:r w:rsidRPr="004158A4">
        <w:rPr>
          <w:rFonts w:ascii="Times New Roman" w:hAnsi="Times New Roman" w:cs="Times New Roman"/>
          <w:sz w:val="28"/>
          <w:szCs w:val="28"/>
        </w:rPr>
        <w:t>целевые</w:t>
      </w:r>
      <w:r>
        <w:rPr>
          <w:rFonts w:ascii="Times New Roman" w:hAnsi="Times New Roman" w:cs="Times New Roman"/>
          <w:sz w:val="28"/>
          <w:szCs w:val="28"/>
        </w:rPr>
        <w:t xml:space="preserve"> показатели для теннисистов высшей квалификации 15-17-19 лет и старше.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4158A4">
        <w:rPr>
          <w:rFonts w:ascii="Times New Roman" w:hAnsi="Times New Roman" w:cs="Times New Roman"/>
          <w:sz w:val="28"/>
          <w:szCs w:val="28"/>
        </w:rPr>
        <w:t>вопрос,</w:t>
      </w:r>
      <w:r>
        <w:rPr>
          <w:rFonts w:ascii="Times New Roman" w:hAnsi="Times New Roman" w:cs="Times New Roman"/>
          <w:sz w:val="28"/>
          <w:szCs w:val="28"/>
        </w:rPr>
        <w:t xml:space="preserve"> какими должны быть целевые показатели для ребят, начавших заниматься теннисом </w:t>
      </w:r>
      <w:r w:rsidR="00D2273D">
        <w:rPr>
          <w:rFonts w:ascii="Times New Roman" w:hAnsi="Times New Roman" w:cs="Times New Roman"/>
          <w:sz w:val="28"/>
          <w:szCs w:val="28"/>
        </w:rPr>
        <w:t>на этапе начальной подготовки (</w:t>
      </w:r>
      <w:r>
        <w:rPr>
          <w:rFonts w:ascii="Times New Roman" w:hAnsi="Times New Roman" w:cs="Times New Roman"/>
          <w:sz w:val="28"/>
          <w:szCs w:val="28"/>
        </w:rPr>
        <w:t>НП) и продолжающим заниматься на тренировочном этапе (Т) пока остается открытым</w:t>
      </w:r>
      <w:r w:rsidR="00D2273D" w:rsidRPr="00D2273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его необходимо решать в ближайшем будущем.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решения указанной проблемы необходимо провести тестирование теннисистов, в возрасте от 6 до 14 лет, тренирующихся на этапах НП 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и </w:t>
      </w:r>
      <w:r>
        <w:rPr>
          <w:rFonts w:ascii="Times New Roman" w:hAnsi="Times New Roman" w:cs="Times New Roman"/>
          <w:sz w:val="28"/>
          <w:szCs w:val="28"/>
        </w:rPr>
        <w:lastRenderedPageBreak/>
        <w:t>желательно это сделать с использованием тестирующих программ, применяемых в работе с теннисистами на этапах СС и ВСМ. В этом случае можно наблюдать динамику показателей различных физических способностей от момента начала занятий теннисом до окончания карьеры игрока.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предложенных тестов для их применения в полном объеме у детей 6 лет, начинающих заниматься теннисом и до 14 лет выявил необходимость проведения предварительных исследований с целью внесения некоторых корректив.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основе проведенной работы предлагаются следующие средства и методы контроля физической подготовленности теннисистов, тренирующихся на ЭНП и ТЭ.</w:t>
      </w:r>
    </w:p>
    <w:p w:rsidR="009D6FE4" w:rsidRDefault="009D6FE4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D6FE4" w:rsidRDefault="009D6FE4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D6FE4" w:rsidRDefault="009D6FE4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D6FE4" w:rsidRDefault="009D6FE4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D6FE4" w:rsidRDefault="009D6FE4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D6FE4" w:rsidRDefault="009D6FE4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D6FE4" w:rsidRDefault="009D6FE4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D6FE4" w:rsidRDefault="009D6FE4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3D7E65" w:rsidRPr="00A62D32" w:rsidRDefault="003D7E65" w:rsidP="00A62D3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8F67A1" w:rsidRDefault="00ED1501" w:rsidP="003D7E65">
      <w:pPr>
        <w:pStyle w:val="a3"/>
        <w:spacing w:line="288" w:lineRule="auto"/>
        <w:ind w:left="709"/>
        <w:jc w:val="both"/>
        <w:rPr>
          <w:noProof/>
        </w:rPr>
      </w:pPr>
      <w:r w:rsidRPr="00782D62">
        <w:rPr>
          <w:b/>
          <w:sz w:val="28"/>
          <w:szCs w:val="28"/>
        </w:rPr>
        <w:lastRenderedPageBreak/>
        <w:t>А. 1   Средства и методы контроля быстроты набора скорости</w:t>
      </w:r>
    </w:p>
    <w:p w:rsidR="00ED1501" w:rsidRPr="00782D62" w:rsidRDefault="00ED1501" w:rsidP="003D7E65">
      <w:pPr>
        <w:pStyle w:val="a3"/>
        <w:spacing w:line="288" w:lineRule="auto"/>
        <w:ind w:left="0" w:firstLine="709"/>
        <w:jc w:val="both"/>
        <w:rPr>
          <w:sz w:val="28"/>
          <w:szCs w:val="28"/>
          <w:u w:val="single"/>
        </w:rPr>
      </w:pPr>
      <w:r w:rsidRPr="00782D62">
        <w:rPr>
          <w:sz w:val="28"/>
          <w:szCs w:val="28"/>
          <w:u w:val="single"/>
        </w:rPr>
        <w:t>Метод выполнения:</w:t>
      </w:r>
    </w:p>
    <w:p w:rsidR="00A62D32" w:rsidRDefault="00ED1501" w:rsidP="003D7E65">
      <w:pPr>
        <w:pStyle w:val="a3"/>
        <w:spacing w:line="288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- и.п. – «разножка» за стартовой линией;</w:t>
      </w:r>
    </w:p>
    <w:p w:rsidR="00A62D32" w:rsidRDefault="00ED1501" w:rsidP="003D7E65">
      <w:pPr>
        <w:pStyle w:val="a3"/>
        <w:spacing w:line="288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- теннисист стартует по световому сигналу или сигналу тренера – брошенному мячу, начинает снижать скорость после пересечения физической линии;</w:t>
      </w:r>
    </w:p>
    <w:p w:rsidR="00ED1501" w:rsidRPr="00A62D32" w:rsidRDefault="00ED1501" w:rsidP="003D7E65">
      <w:pPr>
        <w:pStyle w:val="a3"/>
        <w:spacing w:line="288" w:lineRule="auto"/>
        <w:ind w:left="0" w:firstLine="720"/>
        <w:jc w:val="both"/>
        <w:rPr>
          <w:sz w:val="28"/>
          <w:szCs w:val="28"/>
        </w:rPr>
      </w:pPr>
      <w:r w:rsidRPr="00A62D32">
        <w:rPr>
          <w:sz w:val="28"/>
          <w:szCs w:val="28"/>
        </w:rPr>
        <w:t>- интенсивность – максимальная;</w:t>
      </w:r>
    </w:p>
    <w:p w:rsidR="00ED1501" w:rsidRDefault="00ED1501" w:rsidP="003D7E65">
      <w:pPr>
        <w:pStyle w:val="a3"/>
        <w:spacing w:line="288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- количество повторений – 3 раза.</w:t>
      </w:r>
    </w:p>
    <w:p w:rsidR="00C86854" w:rsidRDefault="00C76CB6" w:rsidP="00782AC2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815965" cy="3522428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799" cy="3530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AC2" w:rsidRPr="00782AC2" w:rsidRDefault="00782AC2" w:rsidP="00C76CB6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C86854" w:rsidRPr="00C86854" w:rsidRDefault="00C86854" w:rsidP="00C76CB6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 Бег на 5 и/</w:t>
      </w:r>
      <w:r w:rsidR="00AA27EE">
        <w:rPr>
          <w:rFonts w:ascii="Times New Roman" w:hAnsi="Times New Roman" w:cs="Times New Roman"/>
          <w:sz w:val="28"/>
          <w:szCs w:val="28"/>
        </w:rPr>
        <w:t xml:space="preserve">или </w:t>
      </w:r>
      <w:r>
        <w:rPr>
          <w:rFonts w:ascii="Times New Roman" w:hAnsi="Times New Roman" w:cs="Times New Roman"/>
          <w:sz w:val="28"/>
          <w:szCs w:val="28"/>
        </w:rPr>
        <w:t>10 м</w:t>
      </w:r>
    </w:p>
    <w:p w:rsidR="00C76CB6" w:rsidRPr="00782AC2" w:rsidRDefault="00C76CB6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  <w:u w:val="single"/>
        </w:rPr>
      </w:pPr>
    </w:p>
    <w:p w:rsidR="00ED1501" w:rsidRPr="00782D6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82D6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pStyle w:val="a3"/>
        <w:spacing w:line="288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 Регистрируется автоматически и передается на компьютер (при условии использования специальной аппаратуры типа </w:t>
      </w:r>
      <w:proofErr w:type="spellStart"/>
      <w:r>
        <w:rPr>
          <w:sz w:val="28"/>
          <w:szCs w:val="28"/>
          <w:lang w:val="en-US"/>
        </w:rPr>
        <w:t>SmartSpeed</w:t>
      </w:r>
      <w:proofErr w:type="spellEnd"/>
      <w:r>
        <w:rPr>
          <w:sz w:val="28"/>
          <w:szCs w:val="28"/>
        </w:rPr>
        <w:t>).</w:t>
      </w:r>
    </w:p>
    <w:p w:rsidR="00ED1501" w:rsidRDefault="00ED1501" w:rsidP="003D7E65">
      <w:pPr>
        <w:pStyle w:val="a3"/>
        <w:spacing w:line="288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Б)  Регистрируется ручным секундомером. В этом случае спортсмен пробегает 10м. Секундомер включается в момент начала движения и выключается в момент пересечения спортсменом линии финиша.</w:t>
      </w:r>
    </w:p>
    <w:p w:rsidR="00ED1501" w:rsidRDefault="00ED1501" w:rsidP="003D7E65">
      <w:pPr>
        <w:pStyle w:val="a3"/>
        <w:spacing w:line="288" w:lineRule="auto"/>
        <w:ind w:left="0" w:firstLine="720"/>
        <w:jc w:val="both"/>
        <w:rPr>
          <w:sz w:val="28"/>
          <w:szCs w:val="28"/>
        </w:rPr>
      </w:pPr>
    </w:p>
    <w:p w:rsidR="003A405D" w:rsidRDefault="00ED1501" w:rsidP="003D7E65">
      <w:pPr>
        <w:pStyle w:val="a3"/>
        <w:spacing w:line="288" w:lineRule="auto"/>
        <w:jc w:val="both"/>
        <w:rPr>
          <w:noProof/>
        </w:rPr>
      </w:pPr>
      <w:r w:rsidRPr="00782D62">
        <w:rPr>
          <w:b/>
          <w:sz w:val="28"/>
          <w:szCs w:val="28"/>
        </w:rPr>
        <w:t>А. 2   Средства и методы контроля скоростно-силовых способностей</w:t>
      </w: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скоростно-силовых способностей мышц ног при отталкивании вверх (определение высоты выпрыгивания)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выполнения: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  <w:r w:rsidR="00C76CB6">
        <w:rPr>
          <w:rFonts w:ascii="Times New Roman" w:hAnsi="Times New Roman" w:cs="Times New Roman"/>
          <w:sz w:val="28"/>
          <w:szCs w:val="28"/>
        </w:rPr>
        <w:tab/>
        <w:t xml:space="preserve">- </w:t>
      </w:r>
      <w:r>
        <w:rPr>
          <w:rFonts w:ascii="Times New Roman" w:hAnsi="Times New Roman" w:cs="Times New Roman"/>
          <w:sz w:val="28"/>
          <w:szCs w:val="28"/>
        </w:rPr>
        <w:t>и.п. – «разножка», руки на поясе;</w:t>
      </w:r>
    </w:p>
    <w:p w:rsidR="00A62D32" w:rsidRDefault="00ED1501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 звуковому сигналу теннисист выполняет выпрыгивание вверх;</w:t>
      </w:r>
    </w:p>
    <w:p w:rsidR="00A62D32" w:rsidRDefault="00ED1501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интенсивность – максимальная;</w:t>
      </w:r>
    </w:p>
    <w:p w:rsidR="00A62D32" w:rsidRDefault="00ED1501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– прыгнуть как можно выше;</w:t>
      </w:r>
    </w:p>
    <w:p w:rsidR="00A62D32" w:rsidRDefault="00ED1501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фазе полета и в момент приземления ноги разогнуты в коленном и тазобедренном суставах;</w:t>
      </w:r>
    </w:p>
    <w:p w:rsidR="00ED1501" w:rsidRDefault="00ED1501" w:rsidP="00C76CB6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3 раза. Длительность отдыха между повторами определяется по самочувствию.</w:t>
      </w:r>
    </w:p>
    <w:tbl>
      <w:tblPr>
        <w:tblStyle w:val="aa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94"/>
        <w:gridCol w:w="4524"/>
      </w:tblGrid>
      <w:tr w:rsidR="00C76CB6" w:rsidTr="00C76CB6">
        <w:tc>
          <w:tcPr>
            <w:tcW w:w="4394" w:type="dxa"/>
            <w:vAlign w:val="center"/>
          </w:tcPr>
          <w:p w:rsidR="00C76CB6" w:rsidRDefault="00C76CB6" w:rsidP="00C76CB6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444750" cy="4322445"/>
                  <wp:effectExtent l="0" t="0" r="0" b="190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4322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4" w:type="dxa"/>
            <w:vAlign w:val="center"/>
          </w:tcPr>
          <w:p w:rsidR="00C76CB6" w:rsidRDefault="00C76CB6" w:rsidP="00C76CB6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481580" cy="4322445"/>
                  <wp:effectExtent l="0" t="0" r="0" b="190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580" cy="4322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782AC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p w:rsidR="00ED1501" w:rsidRPr="00FC7169" w:rsidRDefault="00FC7169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2-  Выпрыгивание вверх руки на поясе.</w:t>
      </w:r>
    </w:p>
    <w:p w:rsidR="00C76CB6" w:rsidRPr="00782AC2" w:rsidRDefault="00C76CB6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  <w:u w:val="single"/>
        </w:rPr>
      </w:pPr>
    </w:p>
    <w:p w:rsidR="00FC7169" w:rsidRPr="00A62D32" w:rsidRDefault="00FC7169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высота прыжка определяется специальным устройством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Myotest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засчитывается лучший результат.</w:t>
      </w:r>
    </w:p>
    <w:p w:rsidR="00C76CB6" w:rsidRDefault="00C76CB6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Если отсутствует измерительное устройство, стоя боком к стене в и.п. «разножка», руки согнуты в локтях;</w:t>
      </w:r>
    </w:p>
    <w:p w:rsidR="00ED1501" w:rsidRDefault="00ED1501" w:rsidP="003D7E65">
      <w:pPr>
        <w:spacing w:after="0" w:line="288" w:lineRule="auto"/>
        <w:ind w:left="708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по сигналу (звуковому, световому) теннисист выполняет выпрыгивание вверх, касаясь стены пальцами;</w:t>
      </w:r>
    </w:p>
    <w:p w:rsidR="00ED1501" w:rsidRDefault="00ED1501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интенсивность – максимальная;</w:t>
      </w:r>
    </w:p>
    <w:p w:rsidR="00ED1501" w:rsidRDefault="00ED1501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– прыгнуть как можно выше;</w:t>
      </w:r>
    </w:p>
    <w:p w:rsidR="00ED1501" w:rsidRDefault="00ED1501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фазе полета и в момент приземления ноги разогнуты в коленном и тазобедренном суставах;</w:t>
      </w:r>
    </w:p>
    <w:p w:rsidR="00ED1501" w:rsidRDefault="00ED1501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количество повторений – 3 раза. Длительность отдыха между повторениями определяется по самочувствию.</w:t>
      </w:r>
    </w:p>
    <w:p w:rsidR="00AA27EE" w:rsidRDefault="00AA27EE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Перед выполнением прыжка теннисист, стоя боком к стене, вытягивает руку вверх. Измеряется расстояние от кончиков пальцев до пола – места опоры;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измеряется расстояние от пальцев руки до, отмеченное при выпрыгивании теннисиста вверх, и местом опоры;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высчитывается высота выпрыгивания – разница между расстоянием от места опоры до отметки при прыжке и расстоянием от места опоры до отметки при прыжке и расстоянием от места опоры до </w:t>
      </w:r>
      <w:proofErr w:type="gramStart"/>
      <w:r>
        <w:rPr>
          <w:rFonts w:ascii="Times New Roman" w:hAnsi="Times New Roman" w:cs="Times New Roman"/>
          <w:sz w:val="28"/>
          <w:szCs w:val="28"/>
        </w:rPr>
        <w:t>отметки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стоя с вытянутой рукой;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засчитывается лучший результат.</w:t>
      </w:r>
    </w:p>
    <w:p w:rsidR="00C76CB6" w:rsidRDefault="00C76CB6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C76CB6" w:rsidRPr="00327765" w:rsidRDefault="00C76CB6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скоростно-силовых способностей мышц ног при отталкивании вперед (определение длины прыжка)</w:t>
      </w:r>
    </w:p>
    <w:p w:rsidR="00C76CB6" w:rsidRDefault="00C76CB6" w:rsidP="00C47EA6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7"/>
      </w:tblGrid>
      <w:tr w:rsidR="00C47EA6" w:rsidTr="00782AC2">
        <w:trPr>
          <w:trHeight w:val="3855"/>
        </w:trPr>
        <w:tc>
          <w:tcPr>
            <w:tcW w:w="9627" w:type="dxa"/>
            <w:vAlign w:val="center"/>
          </w:tcPr>
          <w:p w:rsidR="00C47EA6" w:rsidRDefault="00C47EA6" w:rsidP="00C47EA6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993515" cy="2249805"/>
                  <wp:effectExtent l="0" t="0" r="698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515" cy="2249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7EA6" w:rsidTr="00782AC2">
        <w:trPr>
          <w:trHeight w:val="3855"/>
        </w:trPr>
        <w:tc>
          <w:tcPr>
            <w:tcW w:w="9627" w:type="dxa"/>
            <w:vAlign w:val="center"/>
          </w:tcPr>
          <w:p w:rsidR="00C47EA6" w:rsidRDefault="00C47EA6" w:rsidP="00C47EA6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993515" cy="2249805"/>
                  <wp:effectExtent l="0" t="0" r="698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515" cy="2249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782AC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p w:rsidR="00A62D32" w:rsidRDefault="00FC7169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Рис.3. Прыжок в длину.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lastRenderedPageBreak/>
        <w:t>Метод выполнения: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и.п. – стоя на исходной линии, ноги – на ширине плеч, согнутые в коленях;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спортсмен впрыгивает вперед, отталкиваясь обеими ногами;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– прыгнуть как можно дальше;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интенсивность – максимальная;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3 раза. Длительность отдыха между повторениями определяется по самочувствию.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отмечается расстояние от исходной линии до пятки, ближайшей к этой линии;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засчитывается лучший результат.</w:t>
      </w:r>
    </w:p>
    <w:p w:rsidR="00A62D32" w:rsidRDefault="00A62D3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реактивных свойств мышц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выполнения: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- и.п. – стоя в положении «разножка» спортсмен выпрыгивает вверх 10 раз;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- установка – выпрыгивать как можно выше, отталкиваясь как можно быстрее;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- интенсивность – максимальная;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1 раз;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7"/>
      </w:tblGrid>
      <w:tr w:rsidR="00C47EA6" w:rsidTr="00782AC2">
        <w:trPr>
          <w:trHeight w:val="5216"/>
        </w:trPr>
        <w:tc>
          <w:tcPr>
            <w:tcW w:w="9627" w:type="dxa"/>
            <w:vAlign w:val="center"/>
          </w:tcPr>
          <w:p w:rsidR="00C47EA6" w:rsidRDefault="00C47EA6" w:rsidP="00C47EA6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52000" cy="3939766"/>
                  <wp:effectExtent l="0" t="0" r="1270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000" cy="39397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782AC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p w:rsidR="00FC7169" w:rsidRPr="00FC7169" w:rsidRDefault="00FC7169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Рис. 4. Размещение измерительного устройства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Myotest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3A405D" w:rsidRPr="00984B37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используется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Myotest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крепится на талии теннисистов.</w:t>
      </w:r>
    </w:p>
    <w:p w:rsidR="003A405D" w:rsidRDefault="003A405D" w:rsidP="003D7E65">
      <w:pPr>
        <w:spacing w:line="288" w:lineRule="auto"/>
        <w:rPr>
          <w:rFonts w:eastAsia="Times New Roman"/>
          <w:sz w:val="24"/>
          <w:szCs w:val="24"/>
        </w:rPr>
      </w:pP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расстояния метания мяча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Теннисисты 6-7-8 лет, тренирующиеся на ЭНП, при метании используют теннисный мяч, а 9-14- летние теннисисты, тренирующиеся на ТЭ, набивной мяч весом 1 кг.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и.п. – стоя на исходной линии как при подаче теннисиста;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спортсмен выполняет бросок мяча движением подачи;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– бросить мяч как можно дальше;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интенсивность – максимальная;</w:t>
      </w:r>
    </w:p>
    <w:p w:rsidR="00C47EA6" w:rsidRDefault="00A62D3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D1501">
        <w:rPr>
          <w:rFonts w:ascii="Times New Roman" w:hAnsi="Times New Roman" w:cs="Times New Roman"/>
          <w:sz w:val="28"/>
          <w:szCs w:val="28"/>
        </w:rPr>
        <w:t>количество повторений – 3 раза. Длительность отдыха между повторами определяется по самочувствию.</w:t>
      </w:r>
    </w:p>
    <w:p w:rsidR="00C47EA6" w:rsidRDefault="00C47EA6" w:rsidP="00C47EA6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7"/>
      </w:tblGrid>
      <w:tr w:rsidR="00C47EA6" w:rsidTr="00C47EA6">
        <w:tc>
          <w:tcPr>
            <w:tcW w:w="9627" w:type="dxa"/>
            <w:vAlign w:val="center"/>
          </w:tcPr>
          <w:p w:rsidR="00C47EA6" w:rsidRDefault="00C47EA6" w:rsidP="00C47EA6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320000" cy="3245081"/>
                  <wp:effectExtent l="0" t="0" r="444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50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C47EA6" w:rsidP="00C47EA6">
      <w:pPr>
        <w:spacing w:after="0" w:line="288" w:lineRule="auto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B11EE" w:rsidRDefault="004B11EE" w:rsidP="00782AC2">
      <w:pPr>
        <w:spacing w:after="0" w:line="288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11EE">
        <w:rPr>
          <w:rFonts w:ascii="Times New Roman" w:hAnsi="Times New Roman" w:cs="Times New Roman"/>
          <w:sz w:val="28"/>
          <w:szCs w:val="28"/>
        </w:rPr>
        <w:t>Рис. 5. Метание мяча движением подачи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B11EE" w:rsidRPr="004B11EE" w:rsidRDefault="004B11EE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отмечается расстояние от исходной линии до места касания мяча площадки;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засчитывается лучший результат.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26E40" w:rsidRDefault="00926E40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96184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A62D32" w:rsidRDefault="00ED1501" w:rsidP="003D7E65">
      <w:pPr>
        <w:pStyle w:val="a3"/>
        <w:spacing w:line="288" w:lineRule="auto"/>
        <w:jc w:val="both"/>
        <w:rPr>
          <w:b/>
          <w:sz w:val="28"/>
          <w:szCs w:val="28"/>
        </w:rPr>
      </w:pPr>
      <w:r w:rsidRPr="00A62D32">
        <w:rPr>
          <w:b/>
          <w:sz w:val="28"/>
          <w:szCs w:val="28"/>
        </w:rPr>
        <w:t>А. 3    Средства и методы контроля координационных способностей</w:t>
      </w: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точности действий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выполнения:</w:t>
      </w:r>
    </w:p>
    <w:p w:rsidR="00ED1501" w:rsidRPr="005E2D7B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и.п. – держать ракетку как при ударе справа (</w:t>
      </w:r>
      <w:r>
        <w:rPr>
          <w:rFonts w:ascii="Times New Roman" w:hAnsi="Times New Roman" w:cs="Times New Roman"/>
          <w:sz w:val="28"/>
          <w:szCs w:val="28"/>
          <w:lang w:val="en-US"/>
        </w:rPr>
        <w:t>forehand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Теннисисты 6-7-8 лет подбивают мяч ракеткой вниз в течение 15 секунд. Теннисисты 9-14 лет подбивают мяч ребром теннисной ракетки вверх.</w:t>
      </w:r>
    </w:p>
    <w:p w:rsidR="00926E40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количество повторов – 3 раза;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7"/>
      </w:tblGrid>
      <w:tr w:rsidR="00926E40" w:rsidTr="00926E40">
        <w:trPr>
          <w:trHeight w:val="5386"/>
        </w:trPr>
        <w:tc>
          <w:tcPr>
            <w:tcW w:w="9627" w:type="dxa"/>
          </w:tcPr>
          <w:p w:rsidR="00926E40" w:rsidRDefault="00926E40" w:rsidP="00926E40">
            <w:pPr>
              <w:spacing w:line="288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5944235" cy="3347085"/>
                  <wp:effectExtent l="0" t="0" r="0" b="571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3347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782AC2" w:rsidP="00926E40">
      <w:pPr>
        <w:spacing w:after="0" w:line="288" w:lineRule="auto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:rsidR="004B11EE" w:rsidRPr="004B11EE" w:rsidRDefault="004B11EE" w:rsidP="00782AC2">
      <w:pPr>
        <w:spacing w:after="0" w:line="288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11EE">
        <w:rPr>
          <w:rFonts w:ascii="Times New Roman" w:hAnsi="Times New Roman" w:cs="Times New Roman"/>
          <w:sz w:val="28"/>
          <w:szCs w:val="28"/>
        </w:rPr>
        <w:t>Рис. 6. Подбивание мяча ребром ракетки</w:t>
      </w:r>
    </w:p>
    <w:p w:rsidR="004B11EE" w:rsidRDefault="004B11EE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подсчитывается количество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подбиваний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теннисного мяча;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засчитывается лучший результат.</w:t>
      </w:r>
    </w:p>
    <w:p w:rsidR="00A61D3E" w:rsidRDefault="00A61D3E" w:rsidP="003D7E65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дифференциации мышечных усилий при выполнении прыжка в длину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и.п. – ноги на ширине плеч, согнуты в коленях;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спортсмен выполняет вполсилы прыжок в длину толчком двух ног;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выполняется поочередно пять прыжков, в каждом из которых незначительно увеличивает длину предыдущего прыжка;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установка – прыгнуть так, чтобы длина последующего прыжка была незначительно больше предыдущего;</w:t>
      </w:r>
    </w:p>
    <w:p w:rsidR="00701D4C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1 раз.</w:t>
      </w:r>
    </w:p>
    <w:p w:rsidR="00327B94" w:rsidRPr="00984B37" w:rsidRDefault="00327B9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суммируются величины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разниц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каждого последующего прыжка от предыдущего;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рассчитывается среднее значение пяти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разниц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D1501" w:rsidRDefault="00ED1501" w:rsidP="003D7E65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быстроты перестроения движений</w:t>
      </w:r>
    </w:p>
    <w:p w:rsidR="00984B37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выполнения:</w:t>
      </w:r>
    </w:p>
    <w:p w:rsidR="00ED1501" w:rsidRPr="00984B37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- и.п. – ноги на ширине плеч, руки прямые, опущенные вниз, держат палку;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спортсмен, на удобном для себя расстоянии, старается максимальное количество раз перешагнуть через палку вперед-назад;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время работы – 15 секунд;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интенсивность – максимальная;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1 раз;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– выполнить как можно большее количество перешагиваний.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7"/>
      </w:tblGrid>
      <w:tr w:rsidR="00996184" w:rsidTr="00996184">
        <w:tc>
          <w:tcPr>
            <w:tcW w:w="9627" w:type="dxa"/>
            <w:vAlign w:val="center"/>
          </w:tcPr>
          <w:p w:rsidR="00996184" w:rsidRDefault="00996184" w:rsidP="00996184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5194300" cy="2920365"/>
                  <wp:effectExtent l="0" t="0" r="635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4300" cy="2920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782AC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p w:rsidR="00CC0D9D" w:rsidRDefault="00AA27EE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7. Перешагивание через палку.</w:t>
      </w:r>
    </w:p>
    <w:p w:rsidR="00996184" w:rsidRPr="00327765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0"/>
          <w:szCs w:val="20"/>
          <w:u w:val="single"/>
        </w:rPr>
      </w:pP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подсчитывается количество перешагиваний вперед-назад.</w:t>
      </w:r>
    </w:p>
    <w:p w:rsidR="009567F7" w:rsidRPr="00327765" w:rsidRDefault="009567F7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0"/>
          <w:szCs w:val="20"/>
        </w:rPr>
      </w:pP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согласованности действий при выполнении прыжка в длину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lastRenderedPageBreak/>
        <w:t>Метод выполнения: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  <w:r w:rsidR="0099618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- и.п. – стоя на исходной линии, </w:t>
      </w:r>
      <w:proofErr w:type="gramStart"/>
      <w:r>
        <w:rPr>
          <w:rFonts w:ascii="Times New Roman" w:hAnsi="Times New Roman" w:cs="Times New Roman"/>
          <w:sz w:val="28"/>
          <w:szCs w:val="28"/>
        </w:rPr>
        <w:t>ноги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ширине плеч, согнуты в коленях, руки на поясе.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спортсмен выпрыгивает вперед, отталкиваясь обеими ногами;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установка – прыгнуть как можно дальше;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интенсивность – максимальная;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количество повторений – 3 раза. Длительность отдыха между повторами определяется по самочувствию.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  <w:r w:rsidR="0099618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- и.п. – стоя на исходной линии, </w:t>
      </w:r>
      <w:proofErr w:type="gramStart"/>
      <w:r>
        <w:rPr>
          <w:rFonts w:ascii="Times New Roman" w:hAnsi="Times New Roman" w:cs="Times New Roman"/>
          <w:sz w:val="28"/>
          <w:szCs w:val="28"/>
        </w:rPr>
        <w:t>ноги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ширине плеч, согнуты в коленях, руки – согнуты в локтях;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спортсмен </w:t>
      </w:r>
      <w:r w:rsidR="00CB0EC3">
        <w:rPr>
          <w:rFonts w:ascii="Times New Roman" w:hAnsi="Times New Roman" w:cs="Times New Roman"/>
          <w:sz w:val="28"/>
          <w:szCs w:val="28"/>
        </w:rPr>
        <w:t>выпрыгивает вперед,</w:t>
      </w:r>
      <w:r>
        <w:rPr>
          <w:rFonts w:ascii="Times New Roman" w:hAnsi="Times New Roman" w:cs="Times New Roman"/>
          <w:sz w:val="28"/>
          <w:szCs w:val="28"/>
        </w:rPr>
        <w:t xml:space="preserve"> отталкиваясь обеими ногами, совместно </w:t>
      </w:r>
      <w:proofErr w:type="gramStart"/>
      <w:r>
        <w:rPr>
          <w:rFonts w:ascii="Times New Roman" w:hAnsi="Times New Roman" w:cs="Times New Roman"/>
          <w:sz w:val="28"/>
          <w:szCs w:val="28"/>
        </w:rPr>
        <w:t>со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взмахом рук;</w:t>
      </w:r>
    </w:p>
    <w:p w:rsidR="00ED1501" w:rsidRDefault="00ED1501" w:rsidP="003D7E65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установка – прыгнуть как можно </w:t>
      </w:r>
      <w:r w:rsidR="00BF0D6A">
        <w:rPr>
          <w:rFonts w:ascii="Times New Roman" w:hAnsi="Times New Roman" w:cs="Times New Roman"/>
          <w:sz w:val="28"/>
          <w:szCs w:val="28"/>
        </w:rPr>
        <w:t>даль</w:t>
      </w:r>
      <w:r>
        <w:rPr>
          <w:rFonts w:ascii="Times New Roman" w:hAnsi="Times New Roman" w:cs="Times New Roman"/>
          <w:sz w:val="28"/>
          <w:szCs w:val="28"/>
        </w:rPr>
        <w:t>ше;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интенсивность – максимальная;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количество повторений – 3 раза. Длительность отдыха между повторами определяется по самочувствию.</w:t>
      </w:r>
    </w:p>
    <w:p w:rsidR="00ED1501" w:rsidRPr="00CA161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A161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83473">
        <w:rPr>
          <w:rFonts w:ascii="Times New Roman" w:hAnsi="Times New Roman" w:cs="Times New Roman"/>
          <w:sz w:val="28"/>
          <w:szCs w:val="28"/>
        </w:rPr>
        <w:t xml:space="preserve">в обоих вариантах </w:t>
      </w:r>
      <w:r>
        <w:rPr>
          <w:rFonts w:ascii="Times New Roman" w:hAnsi="Times New Roman" w:cs="Times New Roman"/>
          <w:sz w:val="28"/>
          <w:szCs w:val="28"/>
        </w:rPr>
        <w:t>отмеча</w:t>
      </w:r>
      <w:r w:rsidR="00683473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тся расстояни</w:t>
      </w:r>
      <w:r w:rsidR="00683473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от исходной линии до пятки, ближайшей к этой линии;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D391F">
        <w:rPr>
          <w:rFonts w:ascii="Times New Roman" w:hAnsi="Times New Roman" w:cs="Times New Roman"/>
          <w:sz w:val="28"/>
          <w:szCs w:val="28"/>
        </w:rPr>
        <w:t xml:space="preserve">определяется отношение </w:t>
      </w:r>
      <w:r>
        <w:rPr>
          <w:rFonts w:ascii="Times New Roman" w:hAnsi="Times New Roman" w:cs="Times New Roman"/>
          <w:sz w:val="28"/>
          <w:szCs w:val="28"/>
        </w:rPr>
        <w:t>лучш</w:t>
      </w:r>
      <w:r w:rsidR="002D391F">
        <w:rPr>
          <w:rFonts w:ascii="Times New Roman" w:hAnsi="Times New Roman" w:cs="Times New Roman"/>
          <w:sz w:val="28"/>
          <w:szCs w:val="28"/>
        </w:rPr>
        <w:t>его</w:t>
      </w:r>
      <w:r>
        <w:rPr>
          <w:rFonts w:ascii="Times New Roman" w:hAnsi="Times New Roman" w:cs="Times New Roman"/>
          <w:sz w:val="28"/>
          <w:szCs w:val="28"/>
        </w:rPr>
        <w:t xml:space="preserve"> результат</w:t>
      </w:r>
      <w:r w:rsidR="002D391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прыжка с махом рук к </w:t>
      </w:r>
      <w:r w:rsidR="00683473">
        <w:rPr>
          <w:rFonts w:ascii="Times New Roman" w:hAnsi="Times New Roman" w:cs="Times New Roman"/>
          <w:sz w:val="28"/>
          <w:szCs w:val="28"/>
        </w:rPr>
        <w:t xml:space="preserve">лучшему </w:t>
      </w:r>
      <w:r>
        <w:rPr>
          <w:rFonts w:ascii="Times New Roman" w:hAnsi="Times New Roman" w:cs="Times New Roman"/>
          <w:sz w:val="28"/>
          <w:szCs w:val="28"/>
        </w:rPr>
        <w:t>результату прыжка руки на поясе.</w:t>
      </w:r>
    </w:p>
    <w:p w:rsidR="00A62D32" w:rsidRDefault="00A62D32" w:rsidP="003D7E65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согласованности действий при выполнении прыжка вверх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  <w:r w:rsidR="00996184">
        <w:rPr>
          <w:rFonts w:ascii="Times New Roman" w:hAnsi="Times New Roman" w:cs="Times New Roman"/>
          <w:sz w:val="28"/>
          <w:szCs w:val="28"/>
        </w:rPr>
        <w:tab/>
        <w:t>-</w:t>
      </w:r>
      <w:r>
        <w:rPr>
          <w:rFonts w:ascii="Times New Roman" w:hAnsi="Times New Roman" w:cs="Times New Roman"/>
          <w:sz w:val="28"/>
          <w:szCs w:val="28"/>
        </w:rPr>
        <w:t xml:space="preserve"> и.п. – «разножка», руки на поясе;</w:t>
      </w:r>
    </w:p>
    <w:p w:rsidR="00ED1501" w:rsidRDefault="00ED1501" w:rsidP="00996184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 звуковому сигналу теннисист выполняет выпрыгивание вверх;</w:t>
      </w:r>
    </w:p>
    <w:p w:rsidR="00ED1501" w:rsidRDefault="00ED1501" w:rsidP="00996184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интенсивность – максимальная;</w:t>
      </w:r>
    </w:p>
    <w:p w:rsidR="00ED1501" w:rsidRDefault="00ED1501" w:rsidP="00996184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– прыгнуть как можно выше;</w:t>
      </w:r>
    </w:p>
    <w:p w:rsidR="00ED1501" w:rsidRDefault="00ED1501" w:rsidP="00996184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фазе полета и в момент приземления ноги разогнуты в коленном и тазобедренном суставах;</w:t>
      </w:r>
    </w:p>
    <w:p w:rsidR="00ED1501" w:rsidRDefault="00ED1501" w:rsidP="00996184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3 раза. Длительность отдыха между повторами определяется по самочувствию.</w:t>
      </w:r>
    </w:p>
    <w:p w:rsidR="00996184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  <w:r w:rsidR="00996184">
        <w:rPr>
          <w:rFonts w:ascii="Times New Roman" w:hAnsi="Times New Roman" w:cs="Times New Roman"/>
          <w:sz w:val="28"/>
          <w:szCs w:val="28"/>
        </w:rPr>
        <w:tab/>
        <w:t xml:space="preserve">- </w:t>
      </w:r>
      <w:r>
        <w:rPr>
          <w:rFonts w:ascii="Times New Roman" w:hAnsi="Times New Roman" w:cs="Times New Roman"/>
          <w:sz w:val="28"/>
          <w:szCs w:val="28"/>
        </w:rPr>
        <w:t>и.п. – «разножка», руки согнуты в локтях;</w:t>
      </w:r>
    </w:p>
    <w:p w:rsidR="00ED1501" w:rsidRDefault="00ED1501" w:rsidP="00996184">
      <w:pPr>
        <w:spacing w:after="0" w:line="288" w:lineRule="auto"/>
        <w:ind w:left="708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 звуковому сигналу теннисист выполняет выпрыгивание вверх с одновременным махом рук;</w:t>
      </w:r>
    </w:p>
    <w:p w:rsidR="00ED1501" w:rsidRDefault="00ED1501" w:rsidP="00996184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интенсивность – максимальная;</w:t>
      </w:r>
    </w:p>
    <w:p w:rsidR="00ED1501" w:rsidRDefault="00ED1501" w:rsidP="00996184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установка – прыгнуть как можно </w:t>
      </w:r>
      <w:r w:rsidR="002D2CB0">
        <w:rPr>
          <w:rFonts w:ascii="Times New Roman" w:hAnsi="Times New Roman" w:cs="Times New Roman"/>
          <w:sz w:val="28"/>
          <w:szCs w:val="28"/>
        </w:rPr>
        <w:t>вы</w:t>
      </w:r>
      <w:r w:rsidR="00CA1612">
        <w:rPr>
          <w:rFonts w:ascii="Times New Roman" w:hAnsi="Times New Roman" w:cs="Times New Roman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е;</w:t>
      </w:r>
    </w:p>
    <w:p w:rsidR="00ED1501" w:rsidRDefault="00ED1501" w:rsidP="00996184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в фазе полета и в момент приземления ноги разогнуты в коленном и тазобедренном суставах;</w:t>
      </w:r>
    </w:p>
    <w:p w:rsidR="00ED1501" w:rsidRDefault="00ED1501" w:rsidP="00996184">
      <w:pPr>
        <w:spacing w:after="0" w:line="288" w:lineRule="auto"/>
        <w:ind w:left="696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3 раза. Длительность отдыха между повторами определяется по самочувствию.</w:t>
      </w:r>
    </w:p>
    <w:p w:rsidR="00A62D32" w:rsidRPr="00CA161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A161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высота прыжка в обоих случаях определяется специальной аппаратурой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Myotest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выбирается лучший результат прыжка с махом рук и без помощи рук;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определяется отношение результата прыжка с махом рук к результату прыжка без помощи рук.</w:t>
      </w:r>
    </w:p>
    <w:p w:rsidR="00362EB2" w:rsidRDefault="00362EB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2D32">
        <w:rPr>
          <w:rFonts w:ascii="Times New Roman" w:hAnsi="Times New Roman" w:cs="Times New Roman"/>
          <w:b/>
          <w:sz w:val="28"/>
          <w:szCs w:val="28"/>
        </w:rPr>
        <w:t>А. 4  Средства и методы контроля гибкости</w:t>
      </w: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общей гибкости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</w:t>
      </w:r>
      <w:r w:rsidR="007B044D">
        <w:rPr>
          <w:rFonts w:ascii="Times New Roman" w:hAnsi="Times New Roman" w:cs="Times New Roman"/>
          <w:sz w:val="28"/>
          <w:szCs w:val="28"/>
          <w:u w:val="single"/>
        </w:rPr>
        <w:t>я</w:t>
      </w:r>
      <w:r w:rsidRPr="00A62D32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и.п. – стоя на гимнастической скамейке, носки ног у ее края, ноги выпрямлены в коленях;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 гимнастической скамейке приклеен сантиметр, опускающийся вниз;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спортсмен наклоняется, стараясь дотянуться руками как можно ниже;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положении максимального наклона следует удерживаться не менее 2 секунд;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– наклониться как можно ниже;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2 раза.</w:t>
      </w:r>
    </w:p>
    <w:p w:rsidR="00996184" w:rsidRPr="00782AC2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7"/>
      </w:tblGrid>
      <w:tr w:rsidR="00996184" w:rsidTr="00996184">
        <w:tc>
          <w:tcPr>
            <w:tcW w:w="9627" w:type="dxa"/>
            <w:vAlign w:val="center"/>
          </w:tcPr>
          <w:p w:rsidR="00996184" w:rsidRDefault="00996184" w:rsidP="00996184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456000" cy="440438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000" cy="4404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782AC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p w:rsidR="0064574F" w:rsidRDefault="00153327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8. Наклон вниз.</w:t>
      </w:r>
    </w:p>
    <w:p w:rsidR="00A62D32" w:rsidRPr="0064574F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4574F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фиксируется расстояние от опоры до кончиков пальцев;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оценивается максимальная амплитуда сгибания тела;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засчитывается лучший результат.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подвижности плечевых суставов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и.п. – стоя, ноги на ширине плеч, руки прямые, держат палку хватом сверху;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спортсмен делает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выкрут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палки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назад-вперед</w:t>
      </w:r>
      <w:proofErr w:type="spellEnd"/>
      <w:r>
        <w:rPr>
          <w:rFonts w:ascii="Times New Roman" w:hAnsi="Times New Roman" w:cs="Times New Roman"/>
          <w:sz w:val="28"/>
          <w:szCs w:val="28"/>
        </w:rPr>
        <w:t>, не сгибая рук;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 каждым повторением руки сближаются;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упражнение заканчивается, когда спортсмен не может сделать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выкрут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прямых рук назад;</w:t>
      </w:r>
    </w:p>
    <w:p w:rsidR="00996184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96184">
        <w:rPr>
          <w:rFonts w:ascii="Times New Roman" w:hAnsi="Times New Roman" w:cs="Times New Roman"/>
          <w:sz w:val="28"/>
          <w:szCs w:val="28"/>
        </w:rPr>
        <w:t xml:space="preserve">- установка – сделать </w:t>
      </w:r>
      <w:proofErr w:type="spellStart"/>
      <w:r w:rsidRPr="00996184">
        <w:rPr>
          <w:rFonts w:ascii="Times New Roman" w:hAnsi="Times New Roman" w:cs="Times New Roman"/>
          <w:sz w:val="28"/>
          <w:szCs w:val="28"/>
        </w:rPr>
        <w:t>выкрут</w:t>
      </w:r>
      <w:proofErr w:type="spellEnd"/>
      <w:r w:rsidRPr="00996184">
        <w:rPr>
          <w:rFonts w:ascii="Times New Roman" w:hAnsi="Times New Roman" w:cs="Times New Roman"/>
          <w:sz w:val="28"/>
          <w:szCs w:val="28"/>
        </w:rPr>
        <w:t xml:space="preserve"> палки с наименьшим расстоянием между руками;</w:t>
      </w:r>
    </w:p>
    <w:p w:rsidR="00996184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3"/>
        <w:gridCol w:w="4814"/>
      </w:tblGrid>
      <w:tr w:rsidR="00996184" w:rsidTr="00996184">
        <w:tc>
          <w:tcPr>
            <w:tcW w:w="4813" w:type="dxa"/>
            <w:vAlign w:val="center"/>
          </w:tcPr>
          <w:p w:rsidR="00996184" w:rsidRDefault="00996184" w:rsidP="00996184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383790" cy="423735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790" cy="4237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vAlign w:val="center"/>
          </w:tcPr>
          <w:p w:rsidR="00996184" w:rsidRDefault="00996184" w:rsidP="00996184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407920" cy="423100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4231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782AC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p w:rsidR="0064574F" w:rsidRDefault="00E84EA7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9.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Выкрут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палки.</w:t>
      </w:r>
    </w:p>
    <w:p w:rsidR="00996184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996184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996184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362EB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фиксируется наименьшее расстояние между руками при выполнении задания.</w:t>
      </w:r>
    </w:p>
    <w:p w:rsidR="00362EB2" w:rsidRPr="00362EB2" w:rsidRDefault="00362EB2" w:rsidP="003D7E65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2D32">
        <w:rPr>
          <w:rFonts w:ascii="Times New Roman" w:hAnsi="Times New Roman" w:cs="Times New Roman"/>
          <w:b/>
          <w:sz w:val="28"/>
          <w:szCs w:val="28"/>
        </w:rPr>
        <w:t>А. 5 Средства и методы контроля выносливости</w:t>
      </w: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выносливости к короткому розыгрышу очка (</w:t>
      </w:r>
      <w:proofErr w:type="spellStart"/>
      <w:r w:rsidRPr="00327765">
        <w:rPr>
          <w:rFonts w:ascii="Times New Roman" w:hAnsi="Times New Roman" w:cs="Times New Roman"/>
          <w:b/>
          <w:i/>
          <w:sz w:val="28"/>
          <w:szCs w:val="28"/>
        </w:rPr>
        <w:t>алактатной</w:t>
      </w:r>
      <w:proofErr w:type="spellEnd"/>
      <w:r w:rsidRPr="00327765">
        <w:rPr>
          <w:rFonts w:ascii="Times New Roman" w:hAnsi="Times New Roman" w:cs="Times New Roman"/>
          <w:b/>
          <w:i/>
          <w:sz w:val="28"/>
          <w:szCs w:val="28"/>
        </w:rPr>
        <w:t xml:space="preserve"> анаэробной выносливости)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и.п. – с ракеткой в руках в положении разножка, находясь на задней линии теннисной площадки и касаясь правой (левой) ногой боковой линии;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спортсмен должен максимально быстро пробежать несколько раз 8-метровый отрезок в направлении попеременно вправо-влево вдоль задней линии теннисной площадки. В конце каждого отрезка необходимо коснуться ракеткой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медицинбола</w:t>
      </w:r>
      <w:proofErr w:type="spellEnd"/>
      <w:r>
        <w:rPr>
          <w:rFonts w:ascii="Times New Roman" w:hAnsi="Times New Roman" w:cs="Times New Roman"/>
          <w:sz w:val="28"/>
          <w:szCs w:val="28"/>
        </w:rPr>
        <w:t>, расположенного в 50 см за концом отрезка;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Теннисисты 6-8 лет, тренирующиеся на этапе НП, пробегают 8-метровый отрезок – 4 раза, а 9-14-летние, тренирующиеся на тренировочном этапе – 8 раз.</w:t>
      </w:r>
    </w:p>
    <w:p w:rsidR="00ED1501" w:rsidRDefault="00A62D3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proofErr w:type="gramStart"/>
      <w:r w:rsidR="00ED1501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ED1501">
        <w:rPr>
          <w:rFonts w:ascii="Times New Roman" w:hAnsi="Times New Roman" w:cs="Times New Roman"/>
          <w:sz w:val="28"/>
          <w:szCs w:val="28"/>
        </w:rPr>
        <w:t>нтенсивность – максимальная;</w:t>
      </w:r>
    </w:p>
    <w:p w:rsidR="00ED1501" w:rsidRDefault="00A62D3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D1501">
        <w:rPr>
          <w:rFonts w:ascii="Times New Roman" w:hAnsi="Times New Roman" w:cs="Times New Roman"/>
          <w:sz w:val="28"/>
          <w:szCs w:val="28"/>
        </w:rPr>
        <w:t>установка – пробежать как можно быстрее нужное количество отрезков;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1 раз.</w:t>
      </w:r>
    </w:p>
    <w:p w:rsidR="00782AC2" w:rsidRDefault="00782AC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7"/>
      </w:tblGrid>
      <w:tr w:rsidR="00782AC2" w:rsidTr="00782AC2">
        <w:tc>
          <w:tcPr>
            <w:tcW w:w="9627" w:type="dxa"/>
            <w:vAlign w:val="center"/>
          </w:tcPr>
          <w:p w:rsidR="00782AC2" w:rsidRDefault="00782AC2" w:rsidP="00782AC2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5328285" cy="2993390"/>
                  <wp:effectExtent l="0" t="0" r="571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8285" cy="2993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184" w:rsidRPr="00782AC2" w:rsidRDefault="009961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</w:p>
    <w:p w:rsidR="00C07B5A" w:rsidRDefault="00C07B5A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10 А. «Челночный» бег.</w:t>
      </w:r>
    </w:p>
    <w:p w:rsidR="00DF18F2" w:rsidRDefault="00DF18F2" w:rsidP="00782AC2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2AC2" w:rsidRDefault="00782AC2" w:rsidP="00782AC2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2AC2" w:rsidRDefault="00782AC2" w:rsidP="00782AC2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2AC2" w:rsidRDefault="00782AC2" w:rsidP="00782AC2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7"/>
      </w:tblGrid>
      <w:tr w:rsidR="00782AC2" w:rsidTr="00782AC2">
        <w:tc>
          <w:tcPr>
            <w:tcW w:w="9627" w:type="dxa"/>
            <w:vAlign w:val="center"/>
          </w:tcPr>
          <w:p w:rsidR="00782AC2" w:rsidRDefault="00782AC2" w:rsidP="00782AC2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877435" cy="274320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7435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782AC2" w:rsidP="00782AC2">
      <w:pPr>
        <w:spacing w:after="0" w:line="288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F18F2" w:rsidRDefault="00F67DE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10</w:t>
      </w:r>
      <w:r w:rsidR="00C07B5A">
        <w:rPr>
          <w:rFonts w:ascii="Times New Roman" w:hAnsi="Times New Roman" w:cs="Times New Roman"/>
          <w:sz w:val="28"/>
          <w:szCs w:val="28"/>
        </w:rPr>
        <w:t xml:space="preserve"> Б.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C07B5A">
        <w:rPr>
          <w:rFonts w:ascii="Times New Roman" w:hAnsi="Times New Roman" w:cs="Times New Roman"/>
          <w:sz w:val="28"/>
          <w:szCs w:val="28"/>
        </w:rPr>
        <w:t>Челночный» бег.</w:t>
      </w:r>
    </w:p>
    <w:p w:rsidR="00782AC2" w:rsidRPr="00327765" w:rsidRDefault="00782AC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0"/>
          <w:szCs w:val="20"/>
          <w:u w:val="single"/>
        </w:rPr>
      </w:pP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тестирующий включает секундомер, когда спортсмен начинает движение;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тестирующий выключает секундомер, когда спортсмен заканчивает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пробегание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последнего отрезка, пересекая боковую линию;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теннисист снижает скорость, а затем останавливается после преодоления последнего отрезка;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фиксируется время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пробегания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6-ти отрезков.</w:t>
      </w:r>
    </w:p>
    <w:p w:rsidR="00ED1501" w:rsidRPr="00327765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0"/>
          <w:szCs w:val="20"/>
        </w:rPr>
      </w:pPr>
    </w:p>
    <w:p w:rsidR="00ED1501" w:rsidRPr="00327765" w:rsidRDefault="00ED1501" w:rsidP="00327765">
      <w:pPr>
        <w:spacing w:after="0" w:line="288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27765">
        <w:rPr>
          <w:rFonts w:ascii="Times New Roman" w:hAnsi="Times New Roman" w:cs="Times New Roman"/>
          <w:b/>
          <w:i/>
          <w:sz w:val="28"/>
          <w:szCs w:val="28"/>
        </w:rPr>
        <w:t>Определение выносливости к длительному розыгрышу очк</w:t>
      </w:r>
      <w:proofErr w:type="gramStart"/>
      <w:r w:rsidRPr="00327765">
        <w:rPr>
          <w:rFonts w:ascii="Times New Roman" w:hAnsi="Times New Roman" w:cs="Times New Roman"/>
          <w:b/>
          <w:i/>
          <w:sz w:val="28"/>
          <w:szCs w:val="28"/>
        </w:rPr>
        <w:t>а(</w:t>
      </w:r>
      <w:proofErr w:type="spellStart"/>
      <w:proofErr w:type="gramEnd"/>
      <w:r w:rsidRPr="00327765">
        <w:rPr>
          <w:rFonts w:ascii="Times New Roman" w:hAnsi="Times New Roman" w:cs="Times New Roman"/>
          <w:b/>
          <w:i/>
          <w:sz w:val="28"/>
          <w:szCs w:val="28"/>
        </w:rPr>
        <w:t>лактатной</w:t>
      </w:r>
      <w:proofErr w:type="spellEnd"/>
      <w:r w:rsidRPr="00327765">
        <w:rPr>
          <w:rFonts w:ascii="Times New Roman" w:hAnsi="Times New Roman" w:cs="Times New Roman"/>
          <w:b/>
          <w:i/>
          <w:sz w:val="28"/>
          <w:szCs w:val="28"/>
        </w:rPr>
        <w:t xml:space="preserve"> анаэробной выносливости)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тест целесообразно начинать применять у теннисистов, начиная с 14-летнего возраста.</w:t>
      </w: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выполнени</w:t>
      </w:r>
      <w:r w:rsidR="00C07B5A">
        <w:rPr>
          <w:rFonts w:ascii="Times New Roman" w:hAnsi="Times New Roman" w:cs="Times New Roman"/>
          <w:sz w:val="28"/>
          <w:szCs w:val="28"/>
          <w:u w:val="single"/>
        </w:rPr>
        <w:t>я</w:t>
      </w:r>
      <w:r w:rsidRPr="00A62D32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ED1501" w:rsidRDefault="00ED1501" w:rsidP="00327765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и.п. – разножка, стоя в центре задней линии теннисной площадки с ракеткой в руках;</w:t>
      </w:r>
    </w:p>
    <w:p w:rsidR="00ED1501" w:rsidRDefault="00ED1501" w:rsidP="00327765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спортсмен должен максимально быстро трижды без пауз пробежать пять отрезков по 4 м, расположенных веером, касаясь ракеткой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медицинбола</w:t>
      </w:r>
      <w:proofErr w:type="spellEnd"/>
      <w:r>
        <w:rPr>
          <w:rFonts w:ascii="Times New Roman" w:hAnsi="Times New Roman" w:cs="Times New Roman"/>
          <w:sz w:val="28"/>
          <w:szCs w:val="28"/>
        </w:rPr>
        <w:t>, расположенного в 50 см от конца каждого отрезка;</w:t>
      </w:r>
    </w:p>
    <w:p w:rsidR="00ED1501" w:rsidRDefault="00ED1501" w:rsidP="00327765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теннисист, заканчивая пробегать каждый отрезок должен касаться ногой центральной отметки на задней линии, с которой он стартовал;</w:t>
      </w:r>
    </w:p>
    <w:p w:rsidR="00ED1501" w:rsidRDefault="00ED1501" w:rsidP="00327765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теннисист снижает скорость после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пробегания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последнего отрезка и останавливается, не добегая до стены (преграды).</w:t>
      </w:r>
    </w:p>
    <w:p w:rsidR="00ED1501" w:rsidRDefault="00ED1501" w:rsidP="00327765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интенсивность – максимальная;</w:t>
      </w:r>
    </w:p>
    <w:p w:rsidR="00ED1501" w:rsidRDefault="00ED1501" w:rsidP="00327765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повторений – 1 раз.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7"/>
      </w:tblGrid>
      <w:tr w:rsidR="00782AC2" w:rsidTr="00782AC2">
        <w:trPr>
          <w:trHeight w:val="4535"/>
        </w:trPr>
        <w:tc>
          <w:tcPr>
            <w:tcW w:w="9627" w:type="dxa"/>
            <w:vAlign w:val="center"/>
          </w:tcPr>
          <w:p w:rsidR="00782AC2" w:rsidRDefault="00782AC2" w:rsidP="00782AC2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742815" cy="2664460"/>
                  <wp:effectExtent l="0" t="0" r="635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2815" cy="2664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AC2" w:rsidTr="00782AC2">
        <w:trPr>
          <w:trHeight w:val="4535"/>
        </w:trPr>
        <w:tc>
          <w:tcPr>
            <w:tcW w:w="9627" w:type="dxa"/>
            <w:vAlign w:val="center"/>
          </w:tcPr>
          <w:p w:rsidR="00782AC2" w:rsidRDefault="00782AC2" w:rsidP="00782AC2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742815" cy="2712720"/>
                  <wp:effectExtent l="0" t="0" r="63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2815" cy="2712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AC2" w:rsidRPr="00782AC2" w:rsidRDefault="00782AC2" w:rsidP="00782AC2">
      <w:pPr>
        <w:spacing w:after="0" w:line="288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537598" w:rsidRDefault="00C07B5A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11. Бег по схеме «Веер»</w:t>
      </w:r>
      <w:r w:rsidR="00E15FE8">
        <w:rPr>
          <w:rFonts w:ascii="Times New Roman" w:hAnsi="Times New Roman" w:cs="Times New Roman"/>
          <w:sz w:val="28"/>
          <w:szCs w:val="28"/>
        </w:rPr>
        <w:t>.</w:t>
      </w:r>
    </w:p>
    <w:p w:rsidR="00B83CA5" w:rsidRDefault="00B83CA5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ED1501" w:rsidRP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тестирующий включает секундомер, когда спортсмен начинает движение;</w:t>
      </w:r>
    </w:p>
    <w:p w:rsidR="00A62D32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тестирующий выключает секундомер, когда спортсмен пробегает центральную отметку на задней линии;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фиксируется время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пробегания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всех 15 четырехметровых отрезков.</w:t>
      </w:r>
    </w:p>
    <w:p w:rsidR="00180084" w:rsidRDefault="0018008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Определение выносливости к выполнению скоростно-силовой работы</w:t>
      </w:r>
    </w:p>
    <w:p w:rsidR="00ED1501" w:rsidRDefault="00ED1501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Методика выполнения теста описана в разделе «Определение реактивных свойств мышц».</w:t>
      </w:r>
    </w:p>
    <w:p w:rsidR="00782AC2" w:rsidRDefault="00782AC2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64"/>
        <w:gridCol w:w="2463"/>
        <w:gridCol w:w="2463"/>
        <w:gridCol w:w="2463"/>
      </w:tblGrid>
      <w:tr w:rsidR="005A6DF3" w:rsidTr="00005554">
        <w:trPr>
          <w:trHeight w:val="4139"/>
        </w:trPr>
        <w:tc>
          <w:tcPr>
            <w:tcW w:w="2406" w:type="dxa"/>
          </w:tcPr>
          <w:p w:rsidR="005A6DF3" w:rsidRDefault="00005554" w:rsidP="005A6DF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40000" cy="2531524"/>
                  <wp:effectExtent l="0" t="0" r="8255" b="254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5315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5A6DF3" w:rsidRDefault="00005554" w:rsidP="005A6DF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40000" cy="2513168"/>
                  <wp:effectExtent l="0" t="0" r="8255" b="190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513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5A6DF3" w:rsidRPr="00005554" w:rsidRDefault="00005554" w:rsidP="0000555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40000" cy="2542375"/>
                  <wp:effectExtent l="0" t="0" r="825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54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5A6DF3" w:rsidRDefault="00005554" w:rsidP="005A6DF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40000" cy="2515031"/>
                  <wp:effectExtent l="0" t="0" r="825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515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1501" w:rsidRPr="00005554" w:rsidRDefault="00ED1501" w:rsidP="003D7E65">
      <w:pPr>
        <w:spacing w:after="0" w:line="288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B83CA5" w:rsidRDefault="00E15FE8" w:rsidP="003D7E65">
      <w:pPr>
        <w:spacing w:after="0" w:line="288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12. 10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выпрыгиваний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вверх.</w:t>
      </w:r>
    </w:p>
    <w:p w:rsidR="00005554" w:rsidRDefault="00005554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5530A" w:rsidRPr="00A62D32" w:rsidRDefault="0055530A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62D32">
        <w:rPr>
          <w:rFonts w:ascii="Times New Roman" w:hAnsi="Times New Roman" w:cs="Times New Roman"/>
          <w:sz w:val="28"/>
          <w:szCs w:val="28"/>
          <w:u w:val="single"/>
        </w:rPr>
        <w:t>Метод контроля:</w:t>
      </w:r>
    </w:p>
    <w:p w:rsidR="0055530A" w:rsidRDefault="0055530A" w:rsidP="003D7E65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определяется </w:t>
      </w:r>
      <w:r w:rsidR="000C1179">
        <w:rPr>
          <w:rFonts w:ascii="Times New Roman" w:hAnsi="Times New Roman" w:cs="Times New Roman"/>
          <w:sz w:val="28"/>
          <w:szCs w:val="28"/>
        </w:rPr>
        <w:t xml:space="preserve">сумма значений высоты 10 </w:t>
      </w:r>
      <w:proofErr w:type="spellStart"/>
      <w:r w:rsidR="000C1179">
        <w:rPr>
          <w:rFonts w:ascii="Times New Roman" w:hAnsi="Times New Roman" w:cs="Times New Roman"/>
          <w:sz w:val="28"/>
          <w:szCs w:val="28"/>
        </w:rPr>
        <w:t>выпрыгиваний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83CA5" w:rsidRDefault="00B83CA5" w:rsidP="00005554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3CA5" w:rsidRDefault="00B83CA5" w:rsidP="00005554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3CA5" w:rsidRDefault="00B83CA5" w:rsidP="00005554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3CA5" w:rsidRDefault="00B83CA5" w:rsidP="00005554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3CA5" w:rsidRDefault="00B83CA5" w:rsidP="00005554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005554" w:rsidRDefault="00005554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ED1501" w:rsidRDefault="00ED1501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СПИСОКРЕКОМЕНДОВАННОЙЛИТЕРАТУРЫ</w:t>
      </w:r>
    </w:p>
    <w:p w:rsidR="00A62D32" w:rsidRPr="00AA3A97" w:rsidRDefault="00A62D32" w:rsidP="003D7E65">
      <w:pPr>
        <w:spacing w:after="0" w:line="288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A62D32" w:rsidRPr="00A62D32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  <w:lang w:val="en-US"/>
        </w:rPr>
      </w:pPr>
      <w:proofErr w:type="spellStart"/>
      <w:r w:rsidRPr="00A62D32">
        <w:rPr>
          <w:sz w:val="28"/>
          <w:szCs w:val="28"/>
          <w:lang w:val="en-US"/>
        </w:rPr>
        <w:t>Isnidarsi</w:t>
      </w:r>
      <w:proofErr w:type="spellEnd"/>
      <w:r w:rsidRPr="00A62D32">
        <w:rPr>
          <w:sz w:val="28"/>
          <w:szCs w:val="28"/>
          <w:lang w:val="en-US"/>
        </w:rPr>
        <w:t xml:space="preserve"> E.M., </w:t>
      </w:r>
      <w:proofErr w:type="spellStart"/>
      <w:r w:rsidRPr="00A62D32">
        <w:rPr>
          <w:sz w:val="28"/>
          <w:szCs w:val="28"/>
          <w:lang w:val="en-US"/>
        </w:rPr>
        <w:t>Goncalves</w:t>
      </w:r>
      <w:proofErr w:type="spellEnd"/>
      <w:r w:rsidRPr="00A62D32">
        <w:rPr>
          <w:sz w:val="28"/>
          <w:szCs w:val="28"/>
          <w:lang w:val="en-US"/>
        </w:rPr>
        <w:t xml:space="preserve"> A.C. Battery of tests for prediction evaluation of tennis players. London Blackwell </w:t>
      </w:r>
      <w:proofErr w:type="gramStart"/>
      <w:r w:rsidRPr="00A62D32">
        <w:rPr>
          <w:sz w:val="28"/>
          <w:szCs w:val="28"/>
          <w:lang w:val="en-US"/>
        </w:rPr>
        <w:t>Science  Ltd</w:t>
      </w:r>
      <w:proofErr w:type="gramEnd"/>
      <w:r w:rsidRPr="00A62D32">
        <w:rPr>
          <w:sz w:val="28"/>
          <w:szCs w:val="28"/>
          <w:lang w:val="en-US"/>
        </w:rPr>
        <w:t>. 2000. pp. 435-440.</w:t>
      </w:r>
    </w:p>
    <w:p w:rsidR="00A62D32" w:rsidRPr="00A62D32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</w:rPr>
      </w:pPr>
      <w:proofErr w:type="spellStart"/>
      <w:r w:rsidRPr="00A62D32">
        <w:rPr>
          <w:sz w:val="28"/>
          <w:szCs w:val="28"/>
        </w:rPr>
        <w:t>Скородумова</w:t>
      </w:r>
      <w:proofErr w:type="spellEnd"/>
      <w:r w:rsidRPr="00A62D32">
        <w:rPr>
          <w:sz w:val="28"/>
          <w:szCs w:val="28"/>
        </w:rPr>
        <w:t xml:space="preserve"> А.П. Теннис. Как добиться успеха. М.: «</w:t>
      </w:r>
      <w:r w:rsidRPr="00A62D32">
        <w:rPr>
          <w:sz w:val="28"/>
          <w:szCs w:val="28"/>
          <w:lang w:val="en-US"/>
        </w:rPr>
        <w:t>PRO</w:t>
      </w:r>
      <w:r w:rsidRPr="00A62D32">
        <w:rPr>
          <w:sz w:val="28"/>
          <w:szCs w:val="28"/>
        </w:rPr>
        <w:t>-</w:t>
      </w:r>
      <w:r w:rsidRPr="00A62D32">
        <w:rPr>
          <w:sz w:val="28"/>
          <w:szCs w:val="28"/>
          <w:lang w:val="en-US"/>
        </w:rPr>
        <w:t>PRESS</w:t>
      </w:r>
      <w:r w:rsidR="00A62D32">
        <w:rPr>
          <w:sz w:val="28"/>
          <w:szCs w:val="28"/>
        </w:rPr>
        <w:t>», 1994. – 176</w:t>
      </w:r>
      <w:r w:rsidRPr="00A62D32">
        <w:rPr>
          <w:sz w:val="28"/>
          <w:szCs w:val="28"/>
        </w:rPr>
        <w:t>с.</w:t>
      </w:r>
    </w:p>
    <w:p w:rsidR="00A62D32" w:rsidRPr="00A62D32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</w:rPr>
      </w:pPr>
      <w:r w:rsidRPr="00A62D32">
        <w:rPr>
          <w:sz w:val="28"/>
          <w:szCs w:val="28"/>
        </w:rPr>
        <w:t xml:space="preserve">Кузнецова О. Передвижения теннисистов в соревновательных матчах: дипломная работа. – М.: </w:t>
      </w:r>
      <w:proofErr w:type="spellStart"/>
      <w:r w:rsidRPr="00A62D32">
        <w:rPr>
          <w:sz w:val="28"/>
          <w:szCs w:val="28"/>
        </w:rPr>
        <w:t>РГУФКСиТ</w:t>
      </w:r>
      <w:proofErr w:type="spellEnd"/>
      <w:r w:rsidRPr="00A62D32">
        <w:rPr>
          <w:sz w:val="28"/>
          <w:szCs w:val="28"/>
        </w:rPr>
        <w:t>, 2007. - 42 с</w:t>
      </w:r>
    </w:p>
    <w:p w:rsidR="00A62D32" w:rsidRPr="00D2273D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  <w:lang w:val="en-US"/>
        </w:rPr>
      </w:pPr>
      <w:r w:rsidRPr="00A62D32">
        <w:rPr>
          <w:sz w:val="28"/>
          <w:szCs w:val="28"/>
          <w:lang w:val="en-US"/>
        </w:rPr>
        <w:t xml:space="preserve">Queen, A. Screening and testing / Queen, Ann, Reid </w:t>
      </w:r>
      <w:proofErr w:type="spellStart"/>
      <w:r w:rsidRPr="00A62D32">
        <w:rPr>
          <w:sz w:val="28"/>
          <w:szCs w:val="28"/>
          <w:lang w:val="en-US"/>
        </w:rPr>
        <w:t>Machar</w:t>
      </w:r>
      <w:proofErr w:type="spellEnd"/>
      <w:r w:rsidRPr="00A62D32">
        <w:rPr>
          <w:sz w:val="28"/>
          <w:szCs w:val="28"/>
          <w:lang w:val="en-US"/>
        </w:rPr>
        <w:t xml:space="preserve"> // Strength and coordination for tennis; Ed by </w:t>
      </w:r>
      <w:proofErr w:type="spellStart"/>
      <w:r w:rsidRPr="00A62D32">
        <w:rPr>
          <w:sz w:val="28"/>
          <w:szCs w:val="28"/>
          <w:lang w:val="en-US"/>
        </w:rPr>
        <w:t>Machar</w:t>
      </w:r>
      <w:proofErr w:type="spellEnd"/>
      <w:r w:rsidRPr="00A62D32">
        <w:rPr>
          <w:sz w:val="28"/>
          <w:szCs w:val="28"/>
          <w:lang w:val="en-US"/>
        </w:rPr>
        <w:t xml:space="preserve"> Reid, Ann Queen and Miguel </w:t>
      </w:r>
      <w:proofErr w:type="spellStart"/>
      <w:r w:rsidRPr="00A62D32">
        <w:rPr>
          <w:sz w:val="28"/>
          <w:szCs w:val="28"/>
          <w:lang w:val="en-US"/>
        </w:rPr>
        <w:t>Crespo</w:t>
      </w:r>
      <w:proofErr w:type="spellEnd"/>
      <w:r w:rsidRPr="00A62D32">
        <w:rPr>
          <w:sz w:val="28"/>
          <w:szCs w:val="28"/>
          <w:lang w:val="en-US"/>
        </w:rPr>
        <w:t>. – ITF LTD, 2003. – pp.17 – 47.</w:t>
      </w:r>
    </w:p>
    <w:p w:rsidR="00A62D32" w:rsidRPr="00A62D32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</w:rPr>
      </w:pPr>
      <w:r w:rsidRPr="00A62D32">
        <w:rPr>
          <w:sz w:val="28"/>
          <w:szCs w:val="28"/>
        </w:rPr>
        <w:lastRenderedPageBreak/>
        <w:t xml:space="preserve">Всеволодов И.В. Экспериментальное обоснование системы педагогического контроля скоростно-силовой подготовленности теннисистов: </w:t>
      </w:r>
      <w:proofErr w:type="spellStart"/>
      <w:r w:rsidRPr="00A62D32">
        <w:rPr>
          <w:sz w:val="28"/>
          <w:szCs w:val="28"/>
        </w:rPr>
        <w:t>Автореф</w:t>
      </w:r>
      <w:proofErr w:type="spellEnd"/>
      <w:r w:rsidRPr="00A62D32">
        <w:rPr>
          <w:sz w:val="28"/>
          <w:szCs w:val="28"/>
        </w:rPr>
        <w:t xml:space="preserve">. </w:t>
      </w:r>
      <w:proofErr w:type="spellStart"/>
      <w:r w:rsidRPr="00A62D32">
        <w:rPr>
          <w:sz w:val="28"/>
          <w:szCs w:val="28"/>
        </w:rPr>
        <w:t>дисс</w:t>
      </w:r>
      <w:proofErr w:type="spellEnd"/>
      <w:r w:rsidRPr="00A62D32">
        <w:rPr>
          <w:sz w:val="28"/>
          <w:szCs w:val="28"/>
        </w:rPr>
        <w:t xml:space="preserve">…канд. </w:t>
      </w:r>
      <w:proofErr w:type="spellStart"/>
      <w:r w:rsidRPr="00A62D32">
        <w:rPr>
          <w:sz w:val="28"/>
          <w:szCs w:val="28"/>
        </w:rPr>
        <w:t>пед</w:t>
      </w:r>
      <w:proofErr w:type="spellEnd"/>
      <w:r w:rsidRPr="00A62D32">
        <w:rPr>
          <w:sz w:val="28"/>
          <w:szCs w:val="28"/>
        </w:rPr>
        <w:t>. наук. М.,1969. – 24 с.</w:t>
      </w:r>
    </w:p>
    <w:p w:rsidR="00A62D32" w:rsidRPr="00A62D32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</w:rPr>
      </w:pPr>
      <w:proofErr w:type="spellStart"/>
      <w:r w:rsidRPr="00A62D32">
        <w:rPr>
          <w:sz w:val="28"/>
          <w:szCs w:val="28"/>
        </w:rPr>
        <w:t>Голенко</w:t>
      </w:r>
      <w:proofErr w:type="spellEnd"/>
      <w:r w:rsidRPr="00A62D32">
        <w:rPr>
          <w:sz w:val="28"/>
          <w:szCs w:val="28"/>
        </w:rPr>
        <w:t xml:space="preserve"> В.А., </w:t>
      </w:r>
      <w:proofErr w:type="spellStart"/>
      <w:r w:rsidRPr="00A62D32">
        <w:rPr>
          <w:sz w:val="28"/>
          <w:szCs w:val="28"/>
        </w:rPr>
        <w:t>Скородумова</w:t>
      </w:r>
      <w:proofErr w:type="spellEnd"/>
      <w:r w:rsidRPr="00A62D32">
        <w:rPr>
          <w:sz w:val="28"/>
          <w:szCs w:val="28"/>
        </w:rPr>
        <w:t xml:space="preserve"> А.П., Тарпищев Ш.А. Школа Тенниса. – М.: «</w:t>
      </w:r>
      <w:proofErr w:type="spellStart"/>
      <w:r w:rsidRPr="00A62D32">
        <w:rPr>
          <w:sz w:val="28"/>
          <w:szCs w:val="28"/>
        </w:rPr>
        <w:t>Дедалус</w:t>
      </w:r>
      <w:proofErr w:type="spellEnd"/>
      <w:r w:rsidRPr="00A62D32">
        <w:rPr>
          <w:sz w:val="28"/>
          <w:szCs w:val="28"/>
        </w:rPr>
        <w:t>», 2001. – 192 с.: ил.</w:t>
      </w:r>
    </w:p>
    <w:p w:rsidR="00A62D32" w:rsidRPr="00A62D32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</w:rPr>
      </w:pPr>
      <w:proofErr w:type="spellStart"/>
      <w:r w:rsidRPr="00A62D32">
        <w:rPr>
          <w:sz w:val="28"/>
          <w:szCs w:val="28"/>
        </w:rPr>
        <w:t>Голенко</w:t>
      </w:r>
      <w:proofErr w:type="spellEnd"/>
      <w:r w:rsidRPr="00A62D32">
        <w:rPr>
          <w:sz w:val="28"/>
          <w:szCs w:val="28"/>
        </w:rPr>
        <w:t xml:space="preserve"> В.А., </w:t>
      </w:r>
      <w:proofErr w:type="spellStart"/>
      <w:r w:rsidRPr="00A62D32">
        <w:rPr>
          <w:sz w:val="28"/>
          <w:szCs w:val="28"/>
        </w:rPr>
        <w:t>Скородумова</w:t>
      </w:r>
      <w:proofErr w:type="spellEnd"/>
      <w:r w:rsidRPr="00A62D32">
        <w:rPr>
          <w:sz w:val="28"/>
          <w:szCs w:val="28"/>
        </w:rPr>
        <w:t xml:space="preserve"> А.П., Тарпищев Ш.А. Академия Тенниса. – М.: «</w:t>
      </w:r>
      <w:proofErr w:type="spellStart"/>
      <w:r w:rsidRPr="00A62D32">
        <w:rPr>
          <w:sz w:val="28"/>
          <w:szCs w:val="28"/>
        </w:rPr>
        <w:t>Дедалус</w:t>
      </w:r>
      <w:proofErr w:type="spellEnd"/>
      <w:r w:rsidRPr="00A62D32">
        <w:rPr>
          <w:sz w:val="28"/>
          <w:szCs w:val="28"/>
        </w:rPr>
        <w:t>», 2002. – 236 с.: ил.</w:t>
      </w:r>
    </w:p>
    <w:p w:rsidR="00A62D32" w:rsidRPr="00A62D32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</w:rPr>
      </w:pPr>
      <w:proofErr w:type="spellStart"/>
      <w:r w:rsidRPr="00A62D32">
        <w:rPr>
          <w:sz w:val="28"/>
          <w:szCs w:val="28"/>
        </w:rPr>
        <w:t>Голенко</w:t>
      </w:r>
      <w:proofErr w:type="spellEnd"/>
      <w:r w:rsidRPr="00A62D32">
        <w:rPr>
          <w:sz w:val="28"/>
          <w:szCs w:val="28"/>
        </w:rPr>
        <w:t xml:space="preserve">, В. А., </w:t>
      </w:r>
      <w:proofErr w:type="spellStart"/>
      <w:r w:rsidRPr="00A62D32">
        <w:rPr>
          <w:sz w:val="28"/>
          <w:szCs w:val="28"/>
        </w:rPr>
        <w:t>Скородумова</w:t>
      </w:r>
      <w:proofErr w:type="spellEnd"/>
      <w:r w:rsidRPr="00A62D32">
        <w:rPr>
          <w:sz w:val="28"/>
          <w:szCs w:val="28"/>
        </w:rPr>
        <w:t xml:space="preserve">, А. П., Тарпищев, Ш. А. Азбука тенниса. – У.М.: </w:t>
      </w:r>
      <w:proofErr w:type="spellStart"/>
      <w:r w:rsidRPr="00A62D32">
        <w:rPr>
          <w:sz w:val="28"/>
          <w:szCs w:val="28"/>
        </w:rPr>
        <w:t>Терра-спорт</w:t>
      </w:r>
      <w:proofErr w:type="spellEnd"/>
      <w:r w:rsidRPr="00A62D32">
        <w:rPr>
          <w:sz w:val="28"/>
          <w:szCs w:val="28"/>
        </w:rPr>
        <w:t>, 1999. – 128с.</w:t>
      </w:r>
    </w:p>
    <w:p w:rsidR="00A62D32" w:rsidRPr="00A62D32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</w:rPr>
      </w:pPr>
      <w:proofErr w:type="spellStart"/>
      <w:r w:rsidRPr="00A62D32">
        <w:rPr>
          <w:sz w:val="28"/>
          <w:szCs w:val="28"/>
        </w:rPr>
        <w:t>Скор</w:t>
      </w:r>
      <w:r w:rsidR="00A62D32">
        <w:rPr>
          <w:sz w:val="28"/>
          <w:szCs w:val="28"/>
        </w:rPr>
        <w:t>одумова</w:t>
      </w:r>
      <w:proofErr w:type="spellEnd"/>
      <w:r w:rsidR="00A62D32">
        <w:rPr>
          <w:sz w:val="28"/>
          <w:szCs w:val="28"/>
        </w:rPr>
        <w:t xml:space="preserve"> А.</w:t>
      </w:r>
      <w:r w:rsidRPr="00A62D32">
        <w:rPr>
          <w:sz w:val="28"/>
          <w:szCs w:val="28"/>
        </w:rPr>
        <w:t xml:space="preserve">П. Тесты для оценки физической подготовленности теннисистов и модельные характеристики их подготовленности / А. П. </w:t>
      </w:r>
      <w:proofErr w:type="spellStart"/>
      <w:r w:rsidR="00A62D32">
        <w:rPr>
          <w:sz w:val="28"/>
          <w:szCs w:val="28"/>
        </w:rPr>
        <w:t>Скородумова</w:t>
      </w:r>
      <w:proofErr w:type="spellEnd"/>
      <w:r w:rsidR="00A62D32">
        <w:rPr>
          <w:sz w:val="28"/>
          <w:szCs w:val="28"/>
        </w:rPr>
        <w:t xml:space="preserve">, А.А. </w:t>
      </w:r>
      <w:proofErr w:type="spellStart"/>
      <w:r w:rsidR="00A62D32">
        <w:rPr>
          <w:sz w:val="28"/>
          <w:szCs w:val="28"/>
        </w:rPr>
        <w:t>Трухачев</w:t>
      </w:r>
      <w:proofErr w:type="spellEnd"/>
      <w:r w:rsidR="00A62D32">
        <w:rPr>
          <w:sz w:val="28"/>
          <w:szCs w:val="28"/>
        </w:rPr>
        <w:t>, О.В.Кузнецова, И.</w:t>
      </w:r>
      <w:r w:rsidRPr="00A62D32">
        <w:rPr>
          <w:sz w:val="28"/>
          <w:szCs w:val="28"/>
        </w:rPr>
        <w:t>С. Баранов. – М.: ФГБУ «Федеральный центр подготовки спортивного резерва»,2013.-40с.</w:t>
      </w:r>
    </w:p>
    <w:p w:rsidR="00ED1501" w:rsidRPr="00A62D32" w:rsidRDefault="00ED1501" w:rsidP="00005554">
      <w:pPr>
        <w:pStyle w:val="a3"/>
        <w:numPr>
          <w:ilvl w:val="0"/>
          <w:numId w:val="2"/>
        </w:numPr>
        <w:spacing w:line="264" w:lineRule="auto"/>
        <w:ind w:left="567" w:hanging="425"/>
        <w:jc w:val="both"/>
        <w:rPr>
          <w:sz w:val="28"/>
          <w:szCs w:val="28"/>
        </w:rPr>
      </w:pPr>
      <w:r w:rsidRPr="00A62D32">
        <w:rPr>
          <w:sz w:val="28"/>
          <w:szCs w:val="28"/>
        </w:rPr>
        <w:t xml:space="preserve">Годик М.А., </w:t>
      </w:r>
      <w:proofErr w:type="spellStart"/>
      <w:r w:rsidRPr="00A62D32">
        <w:rPr>
          <w:sz w:val="28"/>
          <w:szCs w:val="28"/>
        </w:rPr>
        <w:t>Скородумова</w:t>
      </w:r>
      <w:proofErr w:type="spellEnd"/>
      <w:r w:rsidRPr="00A62D32">
        <w:rPr>
          <w:sz w:val="28"/>
          <w:szCs w:val="28"/>
        </w:rPr>
        <w:t xml:space="preserve"> А.П. Комплексный контроль в спортивных играх. М</w:t>
      </w:r>
      <w:r w:rsidR="00A62D32">
        <w:rPr>
          <w:sz w:val="28"/>
          <w:szCs w:val="28"/>
        </w:rPr>
        <w:t xml:space="preserve">.: Советский спорт, 2010. – 332 </w:t>
      </w:r>
      <w:proofErr w:type="gramStart"/>
      <w:r w:rsidRPr="00A62D32">
        <w:rPr>
          <w:sz w:val="28"/>
          <w:szCs w:val="28"/>
        </w:rPr>
        <w:t>с</w:t>
      </w:r>
      <w:proofErr w:type="gramEnd"/>
      <w:r w:rsidRPr="00A62D32">
        <w:rPr>
          <w:sz w:val="28"/>
          <w:szCs w:val="28"/>
        </w:rPr>
        <w:t>.</w:t>
      </w:r>
    </w:p>
    <w:p w:rsidR="00184E99" w:rsidRDefault="00184E99"/>
    <w:sectPr w:rsidR="00184E99" w:rsidSect="008C38C3">
      <w:footerReference w:type="default" r:id="rId29"/>
      <w:pgSz w:w="11906" w:h="16838"/>
      <w:pgMar w:top="851" w:right="851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82ACE" w:rsidRDefault="00D82ACE" w:rsidP="006D042A">
      <w:pPr>
        <w:spacing w:after="0" w:line="240" w:lineRule="auto"/>
      </w:pPr>
      <w:r>
        <w:separator/>
      </w:r>
    </w:p>
  </w:endnote>
  <w:endnote w:type="continuationSeparator" w:id="1">
    <w:p w:rsidR="00D82ACE" w:rsidRDefault="00D82ACE" w:rsidP="006D04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1911171"/>
      <w:docPartObj>
        <w:docPartGallery w:val="Page Numbers (Bottom of Page)"/>
        <w:docPartUnique/>
      </w:docPartObj>
    </w:sdtPr>
    <w:sdtContent>
      <w:p w:rsidR="006D042A" w:rsidRDefault="008C0FEB">
        <w:pPr>
          <w:pStyle w:val="a6"/>
          <w:jc w:val="center"/>
        </w:pPr>
        <w:r>
          <w:fldChar w:fldCharType="begin"/>
        </w:r>
        <w:r w:rsidR="00C93E67">
          <w:instrText xml:space="preserve"> PAGE   \* MERGEFORMAT </w:instrText>
        </w:r>
        <w:r>
          <w:fldChar w:fldCharType="separate"/>
        </w:r>
        <w:r w:rsidR="0067719D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6D042A" w:rsidRDefault="006D042A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82ACE" w:rsidRDefault="00D82ACE" w:rsidP="006D042A">
      <w:pPr>
        <w:spacing w:after="0" w:line="240" w:lineRule="auto"/>
      </w:pPr>
      <w:r>
        <w:separator/>
      </w:r>
    </w:p>
  </w:footnote>
  <w:footnote w:type="continuationSeparator" w:id="1">
    <w:p w:rsidR="00D82ACE" w:rsidRDefault="00D82ACE" w:rsidP="006D04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A25D71"/>
    <w:multiLevelType w:val="hybridMultilevel"/>
    <w:tmpl w:val="384038C4"/>
    <w:lvl w:ilvl="0" w:tplc="4688272C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6E105C9"/>
    <w:multiLevelType w:val="hybridMultilevel"/>
    <w:tmpl w:val="3250A0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D1501"/>
    <w:rsid w:val="00005554"/>
    <w:rsid w:val="000423BE"/>
    <w:rsid w:val="000C1179"/>
    <w:rsid w:val="000C350C"/>
    <w:rsid w:val="000D3240"/>
    <w:rsid w:val="000F554B"/>
    <w:rsid w:val="00153327"/>
    <w:rsid w:val="001730A0"/>
    <w:rsid w:val="00180084"/>
    <w:rsid w:val="00184E99"/>
    <w:rsid w:val="00235942"/>
    <w:rsid w:val="00245887"/>
    <w:rsid w:val="00274E79"/>
    <w:rsid w:val="002D2CB0"/>
    <w:rsid w:val="002D391F"/>
    <w:rsid w:val="00327765"/>
    <w:rsid w:val="00327B94"/>
    <w:rsid w:val="003424D2"/>
    <w:rsid w:val="0035641B"/>
    <w:rsid w:val="00362851"/>
    <w:rsid w:val="00362EB2"/>
    <w:rsid w:val="0036754D"/>
    <w:rsid w:val="003725E7"/>
    <w:rsid w:val="003A405D"/>
    <w:rsid w:val="003B372E"/>
    <w:rsid w:val="003D7E65"/>
    <w:rsid w:val="0043127C"/>
    <w:rsid w:val="00445095"/>
    <w:rsid w:val="0044563F"/>
    <w:rsid w:val="00485891"/>
    <w:rsid w:val="004B11EE"/>
    <w:rsid w:val="00537598"/>
    <w:rsid w:val="0055530A"/>
    <w:rsid w:val="00582E6D"/>
    <w:rsid w:val="005A6D77"/>
    <w:rsid w:val="005A6DF3"/>
    <w:rsid w:val="005E2B12"/>
    <w:rsid w:val="0064574F"/>
    <w:rsid w:val="0067719D"/>
    <w:rsid w:val="00683473"/>
    <w:rsid w:val="006D042A"/>
    <w:rsid w:val="00701D4C"/>
    <w:rsid w:val="0072630B"/>
    <w:rsid w:val="00782AC2"/>
    <w:rsid w:val="00782D62"/>
    <w:rsid w:val="007B044D"/>
    <w:rsid w:val="008230E1"/>
    <w:rsid w:val="00855137"/>
    <w:rsid w:val="00890809"/>
    <w:rsid w:val="008C0FEB"/>
    <w:rsid w:val="008C38C3"/>
    <w:rsid w:val="008D0921"/>
    <w:rsid w:val="008F67A1"/>
    <w:rsid w:val="00926E40"/>
    <w:rsid w:val="0093297E"/>
    <w:rsid w:val="0093707C"/>
    <w:rsid w:val="00940CCA"/>
    <w:rsid w:val="009567F7"/>
    <w:rsid w:val="00984B37"/>
    <w:rsid w:val="00996184"/>
    <w:rsid w:val="009D6FE4"/>
    <w:rsid w:val="00A61D3E"/>
    <w:rsid w:val="00A62D32"/>
    <w:rsid w:val="00A9686E"/>
    <w:rsid w:val="00AA27EE"/>
    <w:rsid w:val="00AA4F02"/>
    <w:rsid w:val="00AB04F8"/>
    <w:rsid w:val="00AB1761"/>
    <w:rsid w:val="00B83CA5"/>
    <w:rsid w:val="00BD2C07"/>
    <w:rsid w:val="00BF0D6A"/>
    <w:rsid w:val="00C07B5A"/>
    <w:rsid w:val="00C47EA6"/>
    <w:rsid w:val="00C5597B"/>
    <w:rsid w:val="00C62512"/>
    <w:rsid w:val="00C76CB6"/>
    <w:rsid w:val="00C86854"/>
    <w:rsid w:val="00C93E67"/>
    <w:rsid w:val="00C96B45"/>
    <w:rsid w:val="00CA0751"/>
    <w:rsid w:val="00CA1612"/>
    <w:rsid w:val="00CA65DA"/>
    <w:rsid w:val="00CB0EC3"/>
    <w:rsid w:val="00CC0D9D"/>
    <w:rsid w:val="00D2273D"/>
    <w:rsid w:val="00D245E6"/>
    <w:rsid w:val="00D82ACE"/>
    <w:rsid w:val="00DE72C5"/>
    <w:rsid w:val="00DF18F2"/>
    <w:rsid w:val="00E15FE8"/>
    <w:rsid w:val="00E51B57"/>
    <w:rsid w:val="00E84EA7"/>
    <w:rsid w:val="00E93DBD"/>
    <w:rsid w:val="00ED1501"/>
    <w:rsid w:val="00EF537F"/>
    <w:rsid w:val="00F200DB"/>
    <w:rsid w:val="00F41613"/>
    <w:rsid w:val="00F67DE2"/>
    <w:rsid w:val="00FC71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0F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D150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6D04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D042A"/>
  </w:style>
  <w:style w:type="paragraph" w:styleId="a6">
    <w:name w:val="footer"/>
    <w:basedOn w:val="a"/>
    <w:link w:val="a7"/>
    <w:uiPriority w:val="99"/>
    <w:unhideWhenUsed/>
    <w:rsid w:val="006D04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D042A"/>
  </w:style>
  <w:style w:type="paragraph" w:styleId="a8">
    <w:name w:val="Balloon Text"/>
    <w:basedOn w:val="a"/>
    <w:link w:val="a9"/>
    <w:uiPriority w:val="99"/>
    <w:semiHidden/>
    <w:unhideWhenUsed/>
    <w:rsid w:val="00D227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2273D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3D7E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901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3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4B8FDC-9033-4347-AC57-2E3507B28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2521</Words>
  <Characters>14373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16861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СОХОР</cp:lastModifiedBy>
  <cp:revision>2</cp:revision>
  <cp:lastPrinted>2016-09-20T11:02:00Z</cp:lastPrinted>
  <dcterms:created xsi:type="dcterms:W3CDTF">2017-03-13T13:34:00Z</dcterms:created>
  <dcterms:modified xsi:type="dcterms:W3CDTF">2017-03-13T13:34:00Z</dcterms:modified>
</cp:coreProperties>
</file>